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纪检监察上半年工作总结_纪检监察上半年总结及下半年计划</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知不觉，上半年过去了，在这半年里纪检监察工作做得满意吗?有什么重大的收获和不足，来写一份工作总结吧，纪检监察上半年总结及下半年计划。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　　不知不觉，上半年过去了，在这半年里纪检监察工作做得满意吗?有什么重大的收获和不足，来写一份工作总结吧，[_TAG_h2]纪检监察上半年总结及下半年计划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&gt;　　区纪委监察局201x年纪检监察上半年总结及下半年计划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根据《人民政府办公室关于报送上半年经济社会发展工作总结的通知》(区政办电〔201x〕85号)要求，现将区纪委监察局201x年上半年纪检监察工作总结及下半年工作计划报告如下：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一、201x年上半年主要工作情况</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在区委、区政府和市纪委的领导下，以邓小平理论和“三个代表”重要思想为指导，紧紧围绕中央、省、市纪委全会和区委三届七次全会提出的反腐倡廉工作目标和任务，按照科学发展观和构建社会主义和谐社会的要求，坚持反腐倡廉领导体制和工作机制，积极推进惩防体系建设，坚持改革创新，把反腐倡廉工作融入经济建设、政治建设、文化建设、社会建设和党的建设之中，狠抓落实，党风廉政建设和反腐败斗争取得新的明显成效，为全区经济社会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&gt;　　(一)强化监督检查，促进了全区经济社会平稳较快发展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紧紧围绕区委、区政府关于经济社会发展的重大决策、重点产业、重大项目开展监督检查;围绕中央保增长、保民生、保稳定的重大决策部署，会同有关部门对节能减排、土地管理、环境保护等重大政策措施落实情况开展监督检查和专项整治;加强对中央强农惠农政策措施贯彻落实情况和农村基层党员干部作风的监督检查;围绕乡镇党委、纪委换届工作，严肃换届纪律，加强监督检查，确保了换届工作顺利进行。牵头对扩大内需促进经济增长政策贯彻落实情况进行监督检查，在积极配合中央、省、市检查组开展监督检查工作的同时，对全区新增中央投资项目进行监督检查，督促全区项目责任单位落实配套资金23990.89万元、共争取到中央扩大内需新增投资127个项目，全部开工建设，已完工87项、落实整改存在问题5个，确保了中央关于科学发展重大政策措施的贯彻落实和区委、区政府各项目标任务的圆满完成。加强对公务员招考、事业单位干部招聘、集体林权制度改革、征地拆迁等社会关注的热点难点问题的监督检查，及时办理、回复干部群众的合理诉求，积极参加整顿规范市场经济秩序工作和领导干部大接访、大下访活动，协助党委、政府化解信访难题、妥善处理 件，为维护社会稳定做出了积极贡献，促进了全区经济社会平稳较快发展。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&gt;　　(二)严格执行党风廉政建设责任制，推动了反腐倡廉工作深入开展</w:t>
      </w:r>
    </w:p>
    <w:p>
      <w:pPr>
        <w:ind w:left="0" w:right="0" w:firstLine="560"/>
        <w:spacing w:before="450" w:after="450" w:line="312" w:lineRule="auto"/>
      </w:pPr>
      <w:r>
        <w:rPr>
          <w:rFonts w:ascii="宋体" w:hAnsi="宋体" w:eastAsia="宋体" w:cs="宋体"/>
          <w:color w:val="000"/>
          <w:sz w:val="28"/>
          <w:szCs w:val="28"/>
        </w:rPr>
        <w:t xml:space="preserve">　　年初，区委、、区政府对2024年执行党风廉政建设责任制考核为优秀的74个单位及责任人进行了表彰，与18个乡镇(街道)和6个省市驻隆单位、62个区直单位签订了201x年党风廉政建设责任书。同时，要求各被考核单位针对存在问题，制定整改方案，限期整改。区纪委按照中央、省、市纪委工作部署，对201x年党风廉政建设和反腐败工作主要任务进行分解，明确主办、协办单位，制发《关于做好2024年党风建设工作的通知》和《2024年XX区党风廉政建设责任制考核内容的通知》，对201x年党风廉政建设工作作出部署。根据市党风廉政建设责任制考核组对区委、区政府2024年执行党风廉政建设责任制考核的反馈意见，分别制定了整改方案，将整改任务层层分解，切实整改落实，有效促进了全区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&gt;　　(三)深入开展反腐倡廉宣传教育，营造了学廉尚廉的社会氛围</w:t>
      </w:r>
    </w:p>
    <w:p>
      <w:pPr>
        <w:ind w:left="0" w:right="0" w:firstLine="560"/>
        <w:spacing w:before="450" w:after="450" w:line="312" w:lineRule="auto"/>
      </w:pPr>
      <w:r>
        <w:rPr>
          <w:rFonts w:ascii="宋体" w:hAnsi="宋体" w:eastAsia="宋体" w:cs="宋体"/>
          <w:color w:val="000"/>
          <w:sz w:val="28"/>
          <w:szCs w:val="28"/>
        </w:rPr>
        <w:t xml:space="preserve">　　年初，区纪委结合201x年全区反腐倡廉工作的总体任务，制定了党风廉政宣传教育工作意见，对全区反腐倡廉宣教工作作出安排部署。一是以领导干部为重点，深入开展专题学习教育活动。充分发挥典型示范教育，在全区深入开展学习杨善洲同志先进事迹活动;向各级领导干部赠送《中国监察》等廉政教育书籍共计1748册，组织征订各种反腐倡廉书刊资料686份，为全区科级领导干部推荐廉政文章2篇，春节期间赠送廉政贺卡1000份。二是积极推进廉政文化建设，出台了《关于积极推进廉政文化建设的意见》，以创建示范点着力扩大廉政文化宣传面，进一步落实了201x年度区级廉政文化建设示范点的规划以及河图镇金竹林村廉政文化建设达到的目标;三是加大反腐倡廉宣传力度。201x年上半年在《日报》、《清源》、《经济》等刊物刊登反腐倡廉文章23篇;向市纪委上报纪检监察信息112条，上报简报6期。被市纪委采用6条、省纪委采用3条。努力关注反腐倡廉网络舆情信息，向全区纪检监察机关印发《反腐倡廉舆情网络信息和网络评论报送办法》，上半年共收集网络评论文章13篇，向市纪委报送网络评论文章7篇。</w:t>
      </w:r>
    </w:p>
    <w:p>
      <w:pPr>
        <w:ind w:left="0" w:right="0" w:firstLine="560"/>
        <w:spacing w:before="450" w:after="450" w:line="312" w:lineRule="auto"/>
      </w:pPr>
      <w:r>
        <w:rPr>
          <w:rFonts w:ascii="宋体" w:hAnsi="宋体" w:eastAsia="宋体" w:cs="宋体"/>
          <w:color w:val="000"/>
          <w:sz w:val="28"/>
          <w:szCs w:val="28"/>
        </w:rPr>
        <w:t xml:space="preserve">&gt;　　(四)加强监督检查，进一步规范了领导干部从政行为</w:t>
      </w:r>
    </w:p>
    <w:p>
      <w:pPr>
        <w:ind w:left="0" w:right="0" w:firstLine="560"/>
        <w:spacing w:before="450" w:after="450" w:line="312" w:lineRule="auto"/>
      </w:pPr>
      <w:r>
        <w:rPr>
          <w:rFonts w:ascii="宋体" w:hAnsi="宋体" w:eastAsia="宋体" w:cs="宋体"/>
          <w:color w:val="000"/>
          <w:sz w:val="28"/>
          <w:szCs w:val="28"/>
        </w:rPr>
        <w:t xml:space="preserve">　　坚持执行民主集中制、民主生活会、重大事项报告、述职述廉、廉政谈话、干部人事等制度。认真贯彻执行《中国共产党党员领导干部廉洁从政若干准则》，严格执行公务用车、住房、通讯工具、公务接待、公费出国等规章制度和领导干部廉洁自律各项规定。201x年上半年，区纪委对178个单位和1082人次的评先评优资格、新提拔交流使用的35名领导干部和411名考核考察对象、所有在职村(社区)干部和180名大学生村官的年终考核情况以及出席市、区 的574名代表进行了廉政审查。</w:t>
      </w:r>
    </w:p>
    <w:p>
      <w:pPr>
        <w:ind w:left="0" w:right="0" w:firstLine="560"/>
        <w:spacing w:before="450" w:after="450" w:line="312" w:lineRule="auto"/>
      </w:pPr>
      <w:r>
        <w:rPr>
          <w:rFonts w:ascii="宋体" w:hAnsi="宋体" w:eastAsia="宋体" w:cs="宋体"/>
          <w:color w:val="000"/>
          <w:sz w:val="28"/>
          <w:szCs w:val="28"/>
        </w:rPr>
        <w:t xml:space="preserve">&gt;　　(五)加大纠风执法监察力度，纠正了损害群众利益的突出问题</w:t>
      </w:r>
    </w:p>
    <w:p>
      <w:pPr>
        <w:ind w:left="0" w:right="0" w:firstLine="560"/>
        <w:spacing w:before="450" w:after="450" w:line="312" w:lineRule="auto"/>
      </w:pPr>
      <w:r>
        <w:rPr>
          <w:rFonts w:ascii="宋体" w:hAnsi="宋体" w:eastAsia="宋体" w:cs="宋体"/>
          <w:color w:val="000"/>
          <w:sz w:val="28"/>
          <w:szCs w:val="28"/>
        </w:rPr>
        <w:t xml:space="preserve">　　围绕群众反映的突出问题，加大纠风执法监察力度，全力维护群众利益。一是纠风方面：有效治理教育乱收费，201x年上半年，对11所完中、18所中心学校、27所初级中学和实验小学、永昌小学的教育收费情况进行了检查，通过检查，未发现违规乱收费的情况。切实纠正医药购销和医疗服务中的不正之风，重点以医疗卫生体制改革政策的落实、政府卫生投入资金使用情况、医疗服务和药品价格为检查内容，对全区25个卫生院、25个村级卫生室、区疾控中心、区保健医院、安利医院、恩德医院等进行了检查。加强对涉农负担的监督检查，进一步完善“一事一议”筹资筹劳制度，确定了201x年村民“一事一议”的筹资标准。加强对涉农补贴、补助、救济资金发放的监督，坚持实行“一折通”，确保了全区各种涉农补贴、补助、救济资金及时足额发放，有效杜绝了截留、抵扣资金现象的发生。继续开展公路“三乱”整治，针对群众反映强烈的辛街收费站收取车辆通行费及收费标准等问题进行了核实处理，进一步巩固了全区公路无“三乱”成果。积极参与安全事故责任调查，开展安全事故调查2起。对评比达标表彰和节庆活动进行全面清理规范，有效遏制了评比达标表彰和节庆活动过多过滥问题。二是执法方面：强化对工程招投标、政府采购、国有土地出让等制度执行情况的监督。对33个50万元以上的建设工程进行了公开招投标，各项工程均按规定签订了《廉政合同》，节约资金320.7万元。实施政府集中7次，采购金额604万元，预算采购金额710万元，通过集中采购共节约资金106万元。加强政府自身建设。继续拓展阳光政府建设，加大政务公开力度，针对群众关心的民生问题，全区共在专网上发布重大决策听证12条，重要事项公示44项，发布重点工作通报26项。建立网上行政审批项目27项。受理网上群众在线提问54条，受理网上信访7件次，做到了件件有回复。96128政务信息电话查询话务量288次，其中转接成功241次，成功率为84%，在转接成功的241次中满意236次，满意率为98%。根据市政府办的通报，对9个单位的专线联络员出现无应答情况，责</w:t>
      </w:r>
    </w:p>
    <w:p>
      <w:pPr>
        <w:ind w:left="0" w:right="0" w:firstLine="560"/>
        <w:spacing w:before="450" w:after="450" w:line="312" w:lineRule="auto"/>
      </w:pPr>
      <w:r>
        <w:rPr>
          <w:rFonts w:ascii="宋体" w:hAnsi="宋体" w:eastAsia="宋体" w:cs="宋体"/>
          <w:color w:val="000"/>
          <w:sz w:val="28"/>
          <w:szCs w:val="28"/>
        </w:rPr>
        <w:t xml:space="preserve">　　令写出书面整改措施，对两个单位出现网络查询工作超时未办结情况要求写出情况说明，并限期整改。全面推行行政绩效管理，全区有39个部门确定了8个省级重点投资项目、27个区级投资项目;1项省级重要工作、1项市级重要工作、26项区级重要工作。深化行政行为监督制度，加强对六类关键岗位监督，全区18个乡镇(街道)45个区直行政机关结合本部门的实际认真开展风险排查，加强对人、财、物管理使用关键岗位以及行政审批权力运行为重点环节的监督。严格落实问责办法，对因面山土砂石场整治工作不力的4名正科级干部进行了问责。</w:t>
      </w:r>
    </w:p>
    <w:p>
      <w:pPr>
        <w:ind w:left="0" w:right="0" w:firstLine="560"/>
        <w:spacing w:before="450" w:after="450" w:line="312" w:lineRule="auto"/>
      </w:pPr>
      <w:r>
        <w:rPr>
          <w:rFonts w:ascii="宋体" w:hAnsi="宋体" w:eastAsia="宋体" w:cs="宋体"/>
          <w:color w:val="000"/>
          <w:sz w:val="28"/>
          <w:szCs w:val="28"/>
        </w:rPr>
        <w:t xml:space="preserve">&gt;　　(六)严格依纪依法办案，严肃查处了违反党纪政纪的案件</w:t>
      </w:r>
    </w:p>
    <w:p>
      <w:pPr>
        <w:ind w:left="0" w:right="0" w:firstLine="560"/>
        <w:spacing w:before="450" w:after="450" w:line="312" w:lineRule="auto"/>
      </w:pPr>
      <w:r>
        <w:rPr>
          <w:rFonts w:ascii="宋体" w:hAnsi="宋体" w:eastAsia="宋体" w:cs="宋体"/>
          <w:color w:val="000"/>
          <w:sz w:val="28"/>
          <w:szCs w:val="28"/>
        </w:rPr>
        <w:t xml:space="preserve">　　区纪委研究出台了《党员干部违纪违法信访举报和案件查办工作联席会议制度(试行)》和《纪检监察机关乡案区协审工作暂行办法》等文件，通过制度的健全和完善切实加大案件查办工作力度。201x年上半年，全区纪检监察机关共受理群众来信、来访和电话举报57件(次)，初核10件，转办、督办44件，留存3件，做到了件件有着落，办结率达100%;全区纪检监察机关共立案查处各类违纪案件10件，给予党政纪处分10人(其中违反党纪案件6件6人，乡科级2人，一般干部3人，一般党员1人，开除党籍4人， 1人，党内严重警告1人。违反政纪案件4件4人，乡科级1人，一般干部3人，行政开除1人，行政记大过1人，行政警告2人)。</w:t>
      </w:r>
    </w:p>
    <w:p>
      <w:pPr>
        <w:ind w:left="0" w:right="0" w:firstLine="560"/>
        <w:spacing w:before="450" w:after="450" w:line="312" w:lineRule="auto"/>
      </w:pPr>
      <w:r>
        <w:rPr>
          <w:rFonts w:ascii="宋体" w:hAnsi="宋体" w:eastAsia="宋体" w:cs="宋体"/>
          <w:color w:val="000"/>
          <w:sz w:val="28"/>
          <w:szCs w:val="28"/>
        </w:rPr>
        <w:t xml:space="preserve">&gt;　　(七)加强自身建设，提高了纪检监察干部队伍素质</w:t>
      </w:r>
    </w:p>
    <w:p>
      <w:pPr>
        <w:ind w:left="0" w:right="0" w:firstLine="560"/>
        <w:spacing w:before="450" w:after="450" w:line="312" w:lineRule="auto"/>
      </w:pPr>
      <w:r>
        <w:rPr>
          <w:rFonts w:ascii="宋体" w:hAnsi="宋体" w:eastAsia="宋体" w:cs="宋体"/>
          <w:color w:val="000"/>
          <w:sz w:val="28"/>
          <w:szCs w:val="28"/>
        </w:rPr>
        <w:t xml:space="preserve">　　一是以“三查三看”教育整改、“创先争优”活动、“四比四促”为载体深入开展向杨善洲同志学习活动为契机，纪检监察机关按照“四个对”和省委“个人形象一面旗、工作热情一团火、谋事布局一盘棋”的要求，以认真落实学习制度为突破着力建设学习型纪检监察机关，切实加强领导班子建设、组织建设、干部队伍思想作风和能力建设，队伍凝聚力战斗力进一步增强。二是圆满完成了区乡(镇)纪委换届选举工作，顺利选举产生了25名区纪委委员和新一届区纪委领导班子，选好配强了新一届乡镇纪委班子，乡镇纪委人员配备齐全，力量得到加强。三是加强纪检监察干部教育培训。201x年上半年选送1名干部到XX大学脱产学习培训，3名干部参加了中央、省纪委组织的培训，2名干部参加了省人事厅举办的公务员考官培训。</w:t>
      </w:r>
    </w:p>
    <w:p>
      <w:pPr>
        <w:ind w:left="0" w:right="0" w:firstLine="560"/>
        <w:spacing w:before="450" w:after="450" w:line="312" w:lineRule="auto"/>
      </w:pPr>
      <w:r>
        <w:rPr>
          <w:rFonts w:ascii="宋体" w:hAnsi="宋体" w:eastAsia="宋体" w:cs="宋体"/>
          <w:color w:val="000"/>
          <w:sz w:val="28"/>
          <w:szCs w:val="28"/>
        </w:rPr>
        <w:t xml:space="preserve">&gt;　　(八)其它工作开展情况</w:t>
      </w:r>
    </w:p>
    <w:p>
      <w:pPr>
        <w:ind w:left="0" w:right="0" w:firstLine="560"/>
        <w:spacing w:before="450" w:after="450" w:line="312" w:lineRule="auto"/>
      </w:pPr>
      <w:r>
        <w:rPr>
          <w:rFonts w:ascii="宋体" w:hAnsi="宋体" w:eastAsia="宋体" w:cs="宋体"/>
          <w:color w:val="000"/>
          <w:sz w:val="28"/>
          <w:szCs w:val="28"/>
        </w:rPr>
        <w:t xml:space="preserve">　　产业挂钩工作：根据区委、政府关于区直单位挂钩支持重点产业的安排部署，XX区纪委监察局挂钩辛街乡的烤烟、西邑乡大庄村的烤烟、芒宽乡芒合村的甘蔗生产，对挂钩单位产业进行积极指导和帮扶。新农村建设工作：区纪委监察局对今年本单位3位新农村建设指导员挂钩村给予一定的资金支持，其中：汉庄镇小堡子村0.5万元，板桥镇卧佛村0.5万元，永昌办事处廖官社区0.5万元。中心城市环境综合整治工作：将全体干部分为6个小组加强对玉泉路卫生环境和交通监管，做到人员、时间、职责全面到位。同时制发了《纪委监察局关于对XX中心城区环境卫生保洁永昌街道兰城街道进行巡查的通知(区纪办发〔201x〕6号)》，切实加强对永昌、兰城两个街道办事处所辖社区的环境卫生保洁进行巡查，社区环境卫生明显改善。领导蹲点和部门联村入户工作：制定工作方案，将全体干部职工分为6个小组，每个小组深入到芒宽乡芒合村驻村15天开展工作，已有4批共38人到挂钩村认真开展工作，进一步增强了广大党员干部与农民群众的深厚感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上半年的工作我们取得了一定成绩，但工作中仍有不足的地方：一是在开展“创先争优”、以“四比四促”为载体深入开展向杨善洲同志学习的活动中，尽管力求做到学习工作两不误，但大量时间和精力的投入还是对正常工作的开展产生了一定影响，同时大量的人力、物力、财力用于中心城市综合治理、领导蹲点和部门联村入户、新农村建设和完成区委政府重点产业挂钩工作中，也在一定程度上影响了纪检监察工作的正常开展;二是区、乡两级纪委换届后，由于时间紧，区纪委还没有及时对乡镇、区直单位纪检监察干部组织教育培训，对基层工作的指导还没有及时跟进，有待在下一步的工作中加强，[_TAG_h2]资料共享平台</w:t>
      </w:r>
    </w:p>
    <w:p>
      <w:pPr>
        <w:ind w:left="0" w:right="0" w:firstLine="560"/>
        <w:spacing w:before="450" w:after="450" w:line="312" w:lineRule="auto"/>
      </w:pPr>
      <w:r>
        <w:rPr>
          <w:rFonts w:ascii="宋体" w:hAnsi="宋体" w:eastAsia="宋体" w:cs="宋体"/>
          <w:color w:val="000"/>
          <w:sz w:val="28"/>
          <w:szCs w:val="28"/>
        </w:rPr>
        <w:t xml:space="preserve">《纪检监察上半年总结及下半年计划》()。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&gt;　　(一)加强对贯彻落实科学发展观的监督检查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　　一是继续抓好对扩大内需促进经济增长政策落实情况的监督检查;二是围绕区委、区政府关于全区经济社会发展重大决策、重点产业、重点项目和“十二五”规划进行监督检查，特别是要按照“两强一堡”、“四化五加强”的要求，加强对省政府XX专题会议及市委、市政府XX专题会议确定项目落实情况的监督检查，建立定期督查和专项检查机制，对推进不力、任务不落实的加大问责力度，加大对招商引资等经济社会发展软环境建设落实情况的监督检查，促进全区经济平稳较快发展;三是加强对节能减排、保护环境以及中央支农惠农政策的监督检查;四是加强对改善民生、增进民族团结和维护社会稳定政策落实情况的监督检查，确保政令畅通;五是加大对干部作风建设情况的监督检查力度，切实采取措施促进干部作风根本好转。</w:t>
      </w:r>
    </w:p>
    <w:p>
      <w:pPr>
        <w:ind w:left="0" w:right="0" w:firstLine="560"/>
        <w:spacing w:before="450" w:after="450" w:line="312" w:lineRule="auto"/>
      </w:pPr>
      <w:r>
        <w:rPr>
          <w:rFonts w:ascii="宋体" w:hAnsi="宋体" w:eastAsia="宋体" w:cs="宋体"/>
          <w:color w:val="000"/>
          <w:sz w:val="28"/>
          <w:szCs w:val="28"/>
        </w:rPr>
        <w:t xml:space="preserve">&gt;　　(二)深入开展反腐倡廉宣传教育</w:t>
      </w:r>
    </w:p>
    <w:p>
      <w:pPr>
        <w:ind w:left="0" w:right="0" w:firstLine="560"/>
        <w:spacing w:before="450" w:after="450" w:line="312" w:lineRule="auto"/>
      </w:pPr>
      <w:r>
        <w:rPr>
          <w:rFonts w:ascii="宋体" w:hAnsi="宋体" w:eastAsia="宋体" w:cs="宋体"/>
          <w:color w:val="000"/>
          <w:sz w:val="28"/>
          <w:szCs w:val="28"/>
        </w:rPr>
        <w:t xml:space="preserve">　　一是以学习贯彻《中国共产党党员领导干部廉洁从政若干准则》为重点，加强党政纪条规的学习教育。二是加强形势和政策教育，严明党的政治纪律、组织人事工作纪律、群众工作纪律和财经工作纪律，坚决维护党的集中统一。三是大力弘扬密切联系群众的优良作风，认真贯彻落实中央关于加强和改进群众工作的各项要求，切实做好新时期群众工作。四是加强干部队伍作风建设，及时发现和纠正党员干部在思想作风、学风、工作作风、领导作风和生活作风等方面存在的突出问题，教育各级领导干部树立和坚持正确的世界观、权力观、事业观。五是按照廉政文化建设“七创五有”的工作标准，进一步加强廉政文化建设。六以深入开展向杨善洲、郑垧靖等先进典型学习活动为载体，抓好正面典型示范教育，以身边的案例为教材抓好反面警示教育，不断拓宽警示教育渠道、丰富教育内容。七是充分发挥新闻媒体的作用，加大反腐倡廉宣传力度，抓好纪检监察信息工作，巩固和提升信息上报质量，关注反腐倡廉网络舆情信息，努力营造风清气正、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(三)进一步规范领导干部从政行为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认真抓好《中国共产党党内监督条例》和《中国共产党党员领导干部廉洁从政若干准则》的贯彻落实，严格执行领导干部廉洁从政各项规定。一是认真落实《关于领导干部报告个人有关事项的规定》和《关于对配偶子女均已移居国(境)外的国家工作人员加强管理的暂行规定》两项制度。二是坚决整治领导干部违规收受礼金的问题。严禁领导干部以各种名义接受管理和服务对象以及其他与行使职权有关系的单位和个人赠送现金、有价证券和支付凭证。三是巩固党政机关厉行节约、制止奢侈浪费工作成果。严禁以各种名义用公款出国(境)，控制因公出国(境)团组数和人数。认真执行关于党政机关公务接待的管理规定，严格公务接待经费预算管理，深入推进公务卡结算制度。继续严格控制党政机关办公楼等楼堂馆所建设。认真治理违反规定多占住房、买卖经济适用房或租赁廉租房等保障性住房，利用职务之便接受可能影响公正执行公务的宴请以及旅游、健身、娱乐等活动安排，利用职权委托理财、获取内幕信息谋取不正当利益等问题。认真贯彻落实中央《关于党的基层组织实行党务公开的意见》，提高认识，规范运作，统筹推进，扎实抓好党务公开工作。进一步加强对各级领导班子民主生活会的指导和监督，不断提高民主生活会质量。严格执行述职述廉、廉政谈话、廉政审查、党员领导干部报告个人重大事项等制度。强化对领导干部的监督，特别是对党政“一把手”的监督。</w:t>
      </w:r>
    </w:p>
    <w:p>
      <w:pPr>
        <w:ind w:left="0" w:right="0" w:firstLine="560"/>
        <w:spacing w:before="450" w:after="450" w:line="312" w:lineRule="auto"/>
      </w:pPr>
      <w:r>
        <w:rPr>
          <w:rFonts w:ascii="宋体" w:hAnsi="宋体" w:eastAsia="宋体" w:cs="宋体"/>
          <w:color w:val="000"/>
          <w:sz w:val="28"/>
          <w:szCs w:val="28"/>
        </w:rPr>
        <w:t xml:space="preserve">&gt;　　(四)加大从源头上治理腐败力度</w:t>
      </w:r>
    </w:p>
    <w:p>
      <w:pPr>
        <w:ind w:left="0" w:right="0" w:firstLine="560"/>
        <w:spacing w:before="450" w:after="450" w:line="312" w:lineRule="auto"/>
      </w:pPr>
      <w:r>
        <w:rPr>
          <w:rFonts w:ascii="宋体" w:hAnsi="宋体" w:eastAsia="宋体" w:cs="宋体"/>
          <w:color w:val="000"/>
          <w:sz w:val="28"/>
          <w:szCs w:val="28"/>
        </w:rPr>
        <w:t xml:space="preserve">　　继续抓好《建立健全惩治和预防腐败体系2024—2024年工作规划》的贯彻落实，以开展风险防范管理和健全反腐倡廉制度为突破口，着力推进惩防体系建设。以贯彻落实新修订的《中华人民共和国行政监察法》为契机，加大行政监察力度。督促和配合有关部门继续深化行政审批、财政、干部人事、司法、投资、金融体制改革，加强工程建设招投标、经营性土地使用权出让、政府采购、产权交易进入市场的执法监察。继续抓好法治政府、责任政府、阳光政府、效能政府各项制度建设，对不作为、乱作为的领导干部进一步加大问责力度。深入推进专项治理工作，集中力量解决群众反映强烈的突出问题。一是继续抓好工程建设领域突出问题专项治理工作，在清理整顿和查处的基础上，加大建立长效机制的力度。二是深化“小金库”专项治理，不断完善防治“小金库”的长效机制，巩固治理成果。继续深化政府非税收入改革，规范行政事业性收费，严格“收支两条线”管理，深化部门预算和国库集中支付制度改革，强化预算执行纪律。三是深入开展庆典、研讨会、论坛过多过滥问题的专项治理。严格审批程序，严格控制数量和规模，举办庆典、研讨会、论坛活动的经费必须纳入财政预算，接受审计监督。严肃查处滥用财政资金、向企业和个人摊派费用和拉赞助，以及利用举办庆典、研讨会、论坛活动之机为单位或个人谋取私利等问题。四是认真开展公务用车问题专项治理。严格按照《党政机关公务用车问题专项治理工作实施方案》(区办发〔201x〕60号)文件要求，会同有关部门集中开展党政机关公务用车问题的专项治理，重点纠正超编制超标准配备公务用车和违规换车、借车、摊派款项购车、豪华装饰及公车私用等问题。五是继续深入开展商业贿赂专项治理，严肃查办商业贿赂案件，积极推进市场诚信体系建设。</w:t>
      </w:r>
    </w:p>
    <w:p>
      <w:pPr>
        <w:ind w:left="0" w:right="0" w:firstLine="560"/>
        <w:spacing w:before="450" w:after="450" w:line="312" w:lineRule="auto"/>
      </w:pPr>
      <w:r>
        <w:rPr>
          <w:rFonts w:ascii="宋体" w:hAnsi="宋体" w:eastAsia="宋体" w:cs="宋体"/>
          <w:color w:val="000"/>
          <w:sz w:val="28"/>
          <w:szCs w:val="28"/>
        </w:rPr>
        <w:t xml:space="preserve">&gt;　　(五)坚决纠正损害群众利益的不正之风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坚持“村账乡管”和“四议两公开”等行之有效的措施，加强对农村“三资”的监管，积极推进农村惩防体系建设。加强对乡镇(街道)站所的监督管理，开展民主评议基层站所工作。突出三个重点，坚决纠正侵害群众利益的不正之风。以强农惠农政策落实为重点，减轻农民负担，严肃查处损</w:t>
      </w:r>
    </w:p>
    <w:p>
      <w:pPr>
        <w:ind w:left="0" w:right="0" w:firstLine="560"/>
        <w:spacing w:before="450" w:after="450" w:line="312" w:lineRule="auto"/>
      </w:pPr>
      <w:r>
        <w:rPr>
          <w:rFonts w:ascii="宋体" w:hAnsi="宋体" w:eastAsia="宋体" w:cs="宋体"/>
          <w:color w:val="000"/>
          <w:sz w:val="28"/>
          <w:szCs w:val="28"/>
        </w:rPr>
        <w:t xml:space="preserve">　　害群众利益的违纪违法案件;以清理规范检查考核评比达标表彰活动为重点，减轻基层负担;以清理涉企乱收费和各种摊派为重点，减轻企业负担。深化五项治理，切实解决群众反映强烈的突出问题。继续深化治理教育乱收费工作，深化治理医疗领域的不正之风工作，深化食品安全监管工作，深化治理公路“三乱”工作，深化对各类专项资金管理使用情况的监管工作。加强对政府采购工作的监管。以政风行风建设成效推动政府自身建设。坚持“谁主管谁负责，管行业必须管行风”的要求，加强部门和行业作风建设，深入开展民主评议政风行风活动，注重评议结果的运用。继续办好政风行风热线，加大对热线反映问题办结情况的跟踪问效。</w:t>
      </w:r>
    </w:p>
    <w:p>
      <w:pPr>
        <w:ind w:left="0" w:right="0" w:firstLine="560"/>
        <w:spacing w:before="450" w:after="450" w:line="312" w:lineRule="auto"/>
      </w:pPr>
      <w:r>
        <w:rPr>
          <w:rFonts w:ascii="宋体" w:hAnsi="宋体" w:eastAsia="宋体" w:cs="宋体"/>
          <w:color w:val="000"/>
          <w:sz w:val="28"/>
          <w:szCs w:val="28"/>
        </w:rPr>
        <w:t xml:space="preserve">&gt;　　(六)认真贯彻落实党风廉政建设责任制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贯彻落实中央和省、市委关于反腐倡廉建设的决策部署，认真贯彻落实党中央、国务院重新修订颁布的《关于实行党风廉政建设责任制的规定》和XX省实施办法。加强对新规定的学习，坚持和完善反腐倡廉领导体制、工作机制和协调机制，明确职责分工，协调各方力量，推动工作落实。坚持由各级党委和政府领导班子主要负责人以及领导班子成员带队检查考核责任制执行情况，把考核结果作为对领导班子总体评价和领导干部业绩评定、奖励惩处、选拔任用和组织处理的重要决策依据。认真总结分析实行责任制以来取得的好经验和存在问题，完善考核内容和办法，创新考核方式，形成更加科学完备的考核量化指标体系。按照“一案双查”的要求，进一步加大责任追究力度。</w:t>
      </w:r>
    </w:p>
    <w:p>
      <w:pPr>
        <w:ind w:left="0" w:right="0" w:firstLine="560"/>
        <w:spacing w:before="450" w:after="450" w:line="312" w:lineRule="auto"/>
      </w:pPr>
      <w:r>
        <w:rPr>
          <w:rFonts w:ascii="宋体" w:hAnsi="宋体" w:eastAsia="宋体" w:cs="宋体"/>
          <w:color w:val="000"/>
          <w:sz w:val="28"/>
          <w:szCs w:val="28"/>
        </w:rPr>
        <w:t xml:space="preserve">&gt;　　(七)严肃查处各类违纪违法案件</w:t>
      </w:r>
    </w:p>
    <w:p>
      <w:pPr>
        <w:ind w:left="0" w:right="0" w:firstLine="560"/>
        <w:spacing w:before="450" w:after="450" w:line="312" w:lineRule="auto"/>
      </w:pPr>
      <w:r>
        <w:rPr>
          <w:rFonts w:ascii="宋体" w:hAnsi="宋体" w:eastAsia="宋体" w:cs="宋体"/>
          <w:color w:val="000"/>
          <w:sz w:val="28"/>
          <w:szCs w:val="28"/>
        </w:rPr>
        <w:t xml:space="preserve">　　坚持“二十四字”办案基本要求和省纪委提出的“两个必须”和“三个提高”的要求，进一步加大办案工作力度，实行党员领导干部违纪违法信访举报案件查办工作联席会议制度，完善协调机制。加大信访初核力度，对实名举报和上级交办或批示的信访件，做到件件有结果。加强办案工作的监督管理，正确使用办案措施，依纪依法安全文明办案。不断完善“一案双查”和“一案两报告”制度，加大查办案件的通报力度，有针对性督促和帮助发案单位建章立制、堵塞漏洞，注重发挥查办案件的治本功能。始终保持查办案件的高压态势，严肃查处违纪违法者，严肃查处乱告状、甚至诬告陷害他人的案件，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 总书记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