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2024年全面从严治党上半年工作总结范文(通用11篇)</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以下是为大家整理的关于2024年全面从严治党上半年工作总结的文章11篇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2024年全面从严治党上半年工作总结1</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按照公司党委全面从严治党主体责任工作部署，***党总支对照公司党委20_年度党总支、支部班子履行全面从严治党主体责任相关考核标准进行对标自查，现将***党总支年年来落实全面从严治党责任情况报告如下：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2024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&gt;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习近平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&gt;　　***党总支坚持把学习贯彻习近平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2024年全面从严治党上半年工作总结2</w:t>
      </w:r>
    </w:p>
    <w:p>
      <w:pPr>
        <w:ind w:left="0" w:right="0" w:firstLine="560"/>
        <w:spacing w:before="450" w:after="450" w:line="312" w:lineRule="auto"/>
      </w:pPr>
      <w:r>
        <w:rPr>
          <w:rFonts w:ascii="宋体" w:hAnsi="宋体" w:eastAsia="宋体" w:cs="宋体"/>
          <w:color w:val="000"/>
          <w:sz w:val="28"/>
          <w:szCs w:val="28"/>
        </w:rPr>
        <w:t xml:space="preserve">中共xx区委、区纪委：</w:t>
      </w:r>
    </w:p>
    <w:p>
      <w:pPr>
        <w:ind w:left="0" w:right="0" w:firstLine="560"/>
        <w:spacing w:before="450" w:after="450" w:line="312" w:lineRule="auto"/>
      </w:pPr>
      <w:r>
        <w:rPr>
          <w:rFonts w:ascii="宋体" w:hAnsi="宋体" w:eastAsia="宋体" w:cs="宋体"/>
          <w:color w:val="000"/>
          <w:sz w:val="28"/>
          <w:szCs w:val="28"/>
        </w:rPr>
        <w:t xml:space="preserve">　　20_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2024年全面从严治党上半年工作总结3</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2024年全面从严治党上半年工作总结4</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2024年全面从严治党上半年工作总结5</w:t>
      </w:r>
    </w:p>
    <w:p>
      <w:pPr>
        <w:ind w:left="0" w:right="0" w:firstLine="560"/>
        <w:spacing w:before="450" w:after="450" w:line="312" w:lineRule="auto"/>
      </w:pPr>
      <w:r>
        <w:rPr>
          <w:rFonts w:ascii="宋体" w:hAnsi="宋体" w:eastAsia="宋体" w:cs="宋体"/>
          <w:color w:val="000"/>
          <w:sz w:val="28"/>
          <w:szCs w:val="28"/>
        </w:rPr>
        <w:t xml:space="preserve">　　20_年上半年，康临所党支部在局党委和处党总支的正确领导下，自觉把党的政治建设摆在首位，深入学习贯彻习近平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一、把学习教育做“强”，着力加强党的政治建设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习近平新时代中国特色社会主义思想、党的十九届五次全会精神、习近平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习近平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习近平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&gt;　二、把党风廉政做“严”，全面加强作风纪律建设</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2024年全面从严治党上半年工作总结6</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_年市直单位机关纪检干部培训班、20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_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2024年全面从严治党上半年工作总结7</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（一）高度重视，认真履行抓基层党建第一责任人职责。</w:t>
      </w:r>
    </w:p>
    <w:p>
      <w:pPr>
        <w:ind w:left="0" w:right="0" w:firstLine="560"/>
        <w:spacing w:before="450" w:after="450" w:line="312" w:lineRule="auto"/>
      </w:pPr>
      <w:r>
        <w:rPr>
          <w:rFonts w:ascii="宋体" w:hAnsi="宋体" w:eastAsia="宋体" w:cs="宋体"/>
          <w:color w:val="000"/>
          <w:sz w:val="28"/>
          <w:szCs w:val="28"/>
        </w:rPr>
        <w:t xml:space="preserve">　　坚守政治担当，牢固树立党建主体责任意识，自觉扛起党建主体责任大旗。引领所属支部严格落实从严管党治党主体责任，积极适应全面从严治党新生态，将从严治党的要求落实到每个环节。</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组织党员干部全面系统学习习近平同志新时代中国特色社会主义思想，亲自宣讲十九大精神1次。定期组织党员干部学习《党章》及党的相关文件精神。认真履行“三会一课”制度，积极开展主题党日活动，全年组织召开民主生活会和组织生活会2次。</w:t>
      </w:r>
    </w:p>
    <w:p>
      <w:pPr>
        <w:ind w:left="0" w:right="0" w:firstLine="560"/>
        <w:spacing w:before="450" w:after="450" w:line="312" w:lineRule="auto"/>
      </w:pPr>
      <w:r>
        <w:rPr>
          <w:rFonts w:ascii="宋体" w:hAnsi="宋体" w:eastAsia="宋体" w:cs="宋体"/>
          <w:color w:val="000"/>
          <w:sz w:val="28"/>
          <w:szCs w:val="28"/>
        </w:rPr>
        <w:t xml:space="preserve">　　突出重点，严格落实全面从严治党主体责任。组织党员干部系统学习《关于新形势下党内政治生活的若干准则》、《中国共产党党内监督条例》、《中国共产党廉洁自律准则》、《中国共产党纪律处分条例》和省、吉林市有关实施办法等党内法规制度，组织党员干部观看警示教育宣传片，强化“一岗双责”，签订责任书6份，党员公开10份。</w:t>
      </w:r>
    </w:p>
    <w:p>
      <w:pPr>
        <w:ind w:left="0" w:right="0" w:firstLine="560"/>
        <w:spacing w:before="450" w:after="450" w:line="312" w:lineRule="auto"/>
      </w:pPr>
      <w:r>
        <w:rPr>
          <w:rFonts w:ascii="宋体" w:hAnsi="宋体" w:eastAsia="宋体" w:cs="宋体"/>
          <w:color w:val="000"/>
          <w:sz w:val="28"/>
          <w:szCs w:val="28"/>
        </w:rPr>
        <w:t xml:space="preserve">　　多措并举，有效提升非公党建工作水平。贯彻落实“七项重点”工作任务，开展企业党支部“五好一满意”活动，促进企业转型升级、增效节支取得良好成果。全年共计发展非公企业党员4名，为非公企业党建工作输入了新鲜血液。</w:t>
      </w:r>
    </w:p>
    <w:p>
      <w:pPr>
        <w:ind w:left="0" w:right="0" w:firstLine="560"/>
        <w:spacing w:before="450" w:after="450" w:line="312" w:lineRule="auto"/>
      </w:pPr>
      <w:r>
        <w:rPr>
          <w:rFonts w:ascii="宋体" w:hAnsi="宋体" w:eastAsia="宋体" w:cs="宋体"/>
          <w:color w:val="000"/>
          <w:sz w:val="28"/>
          <w:szCs w:val="28"/>
        </w:rPr>
        <w:t xml:space="preserve">　　（二）统筹部署，全面开展干部作风大整顿活动。</w:t>
      </w:r>
    </w:p>
    <w:p>
      <w:pPr>
        <w:ind w:left="0" w:right="0" w:firstLine="560"/>
        <w:spacing w:before="450" w:after="450" w:line="312" w:lineRule="auto"/>
      </w:pPr>
      <w:r>
        <w:rPr>
          <w:rFonts w:ascii="宋体" w:hAnsi="宋体" w:eastAsia="宋体" w:cs="宋体"/>
          <w:color w:val="000"/>
          <w:sz w:val="28"/>
          <w:szCs w:val="28"/>
        </w:rPr>
        <w:t xml:space="preserve">　　对照相关文件精神，以五弊问题为导向，共查摆出班子存在问题6个，班子成员及部门负责人存在问题33个。在前期查摆问题基础上，认真剖析问题产生根源，制定切合实际的问题整改措施，全面构筑风清气正、廉洁高效、干事创业的开发区政治原生态。</w:t>
      </w:r>
    </w:p>
    <w:p>
      <w:pPr>
        <w:ind w:left="0" w:right="0" w:firstLine="560"/>
        <w:spacing w:before="450" w:after="450" w:line="312" w:lineRule="auto"/>
      </w:pPr>
      <w:r>
        <w:rPr>
          <w:rFonts w:ascii="宋体" w:hAnsi="宋体" w:eastAsia="宋体" w:cs="宋体"/>
          <w:color w:val="000"/>
          <w:sz w:val="28"/>
          <w:szCs w:val="28"/>
        </w:rPr>
        <w:t xml:space="preserve">　　（三）精心组织，有效推动精准扶贫工作顺利开展。</w:t>
      </w:r>
    </w:p>
    <w:p>
      <w:pPr>
        <w:ind w:left="0" w:right="0" w:firstLine="560"/>
        <w:spacing w:before="450" w:after="450" w:line="312" w:lineRule="auto"/>
      </w:pPr>
      <w:r>
        <w:rPr>
          <w:rFonts w:ascii="宋体" w:hAnsi="宋体" w:eastAsia="宋体" w:cs="宋体"/>
          <w:color w:val="000"/>
          <w:sz w:val="28"/>
          <w:szCs w:val="28"/>
        </w:rPr>
        <w:t xml:space="preserve">　　结合实际，落实扶贫工作责任，完善扶贫工作机制，强化扶贫工作力度，组织党员干部包保贫困户15户，全年为包保的贫困户贫困村提供帮扶资金（含物资）近12万元。</w:t>
      </w:r>
    </w:p>
    <w:p>
      <w:pPr>
        <w:ind w:left="0" w:right="0" w:firstLine="560"/>
        <w:spacing w:before="450" w:after="450" w:line="312" w:lineRule="auto"/>
      </w:pPr>
      <w:r>
        <w:rPr>
          <w:rFonts w:ascii="宋体" w:hAnsi="宋体" w:eastAsia="宋体" w:cs="宋体"/>
          <w:color w:val="000"/>
          <w:sz w:val="28"/>
          <w:szCs w:val="28"/>
        </w:rPr>
        <w:t xml:space="preserve">　　（四）宣传动员，扎实推进扫黑除恶专项斗争。</w:t>
      </w:r>
    </w:p>
    <w:p>
      <w:pPr>
        <w:ind w:left="0" w:right="0" w:firstLine="560"/>
        <w:spacing w:before="450" w:after="450" w:line="312" w:lineRule="auto"/>
      </w:pPr>
      <w:r>
        <w:rPr>
          <w:rFonts w:ascii="宋体" w:hAnsi="宋体" w:eastAsia="宋体" w:cs="宋体"/>
          <w:color w:val="000"/>
          <w:sz w:val="28"/>
          <w:szCs w:val="28"/>
        </w:rPr>
        <w:t xml:space="preserve">　　结合我区实际制定了“扫黑除恶”专项行动实施方案，与驻区企业签订扫黑除恶线索摸排承诺书，确保领导到位、责任明确。通过悬挂横幅，制作宣传牌，发放宣传单等形式进行广泛宣传，营造扫黑除恶舆论氛围。组织精干力量，深入基层，走访调查，广泛发动群众积极参与扫黑除恶，同时向社会公布举报电话，接受群众举报。</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一是党建学习教育深度不够。理论学习停留在表面，浅尝辄止，缺乏刻苦钻研精神，没有更深入挖掘理论的内涵，思想上缺乏紧迫感。理论联系实际不够，没有真正做到学以致用，还没能将理论与日常实际工作相结合。在组织党员干部学习方面，方式比较老套，枯燥乏味，一般只限于念念文件、读读文章，这种照本宣科的学习方式必然导致一些党员干部对党建理论学习的兴趣不浓厚，参与热情不高。</w:t>
      </w:r>
    </w:p>
    <w:p>
      <w:pPr>
        <w:ind w:left="0" w:right="0" w:firstLine="560"/>
        <w:spacing w:before="450" w:after="450" w:line="312" w:lineRule="auto"/>
      </w:pPr>
      <w:r>
        <w:rPr>
          <w:rFonts w:ascii="宋体" w:hAnsi="宋体" w:eastAsia="宋体" w:cs="宋体"/>
          <w:color w:val="000"/>
          <w:sz w:val="28"/>
          <w:szCs w:val="28"/>
        </w:rPr>
        <w:t xml:space="preserve">　　二是存在“重发展、轻党建”思想。由于开发区工作性质比较特殊，总认为开发区工作重点在于大力发展经济，因此将更多的精力投入在了抓招商洽谈、项目建设等工作上，导致对党建工作倾注精力和时间相对不足，对党建工作落实还不够全面，在具体工作中抓的还不够细致，措施还不够得力，与抓经常、抓具体的要求还存在一定差距。</w:t>
      </w:r>
    </w:p>
    <w:p>
      <w:pPr>
        <w:ind w:left="0" w:right="0" w:firstLine="560"/>
        <w:spacing w:before="450" w:after="450" w:line="312" w:lineRule="auto"/>
      </w:pPr>
      <w:r>
        <w:rPr>
          <w:rFonts w:ascii="宋体" w:hAnsi="宋体" w:eastAsia="宋体" w:cs="宋体"/>
          <w:color w:val="000"/>
          <w:sz w:val="28"/>
          <w:szCs w:val="28"/>
        </w:rPr>
        <w:t xml:space="preserve">　　三是基层党组织设置还不尽合理。驻区非公规模企业20个，由于党员数量少，有的企业只有2-3个党员，部分企业存在无党员情况，企业人员流动性大，对基层支部的设置只是简单的合并重组，没有完全兼顾工作上的协调统一，党建工作开展还不均衡，个别支部党建工作制度不健全，组织生活开展不规范，对企业和群众反映的热难点问题整改不够彻底，使得非公党建工作不能平衡协调发展，工作效果打了折扣。个别企业支部在推进本企业节能增效、创新发展上的桥梁纽带作用发挥的不够好，企业党员的先锋模范作用还有待进一步增强。</w:t>
      </w:r>
    </w:p>
    <w:p>
      <w:pPr>
        <w:ind w:left="0" w:right="0" w:firstLine="560"/>
        <w:spacing w:before="450" w:after="450" w:line="312" w:lineRule="auto"/>
      </w:pPr>
      <w:r>
        <w:rPr>
          <w:rFonts w:ascii="宋体" w:hAnsi="宋体" w:eastAsia="宋体" w:cs="宋体"/>
          <w:color w:val="000"/>
          <w:sz w:val="28"/>
          <w:szCs w:val="28"/>
        </w:rPr>
        <w:t xml:space="preserve">　　四是作风建设长效化机制还不健全。学习教育问题整改还未完全落实到位，“四风问题”整治还不彻底，企业干部“四风问题”还不同程度的存在，部分党员干部只是畏惧制度约束，还没有真正触及思想灵魂深处，工作的积极性、主动性和创造性还没有发挥到极致。作风建设管理机制不到位，制度执行力度不够，对不履行职责和存在这样那样问题的基层党组织成员多是批评教育，手段单一，没有制定出更好的办法。党建考评制度还有待进一步完善，还缺乏一套科学的奖优罚劣机制，基层抓党建工作的积极性和创造性还未充分发挥出来。</w:t>
      </w:r>
    </w:p>
    <w:p>
      <w:pPr>
        <w:ind w:left="0" w:right="0" w:firstLine="560"/>
        <w:spacing w:before="450" w:after="450" w:line="312" w:lineRule="auto"/>
      </w:pPr>
      <w:r>
        <w:rPr>
          <w:rFonts w:ascii="宋体" w:hAnsi="宋体" w:eastAsia="宋体" w:cs="宋体"/>
          <w:color w:val="000"/>
          <w:sz w:val="28"/>
          <w:szCs w:val="28"/>
        </w:rPr>
        <w:t xml:space="preserve">　&gt;　三、任务清单</w:t>
      </w:r>
    </w:p>
    <w:p>
      <w:pPr>
        <w:ind w:left="0" w:right="0" w:firstLine="560"/>
        <w:spacing w:before="450" w:after="450" w:line="312" w:lineRule="auto"/>
      </w:pPr>
      <w:r>
        <w:rPr>
          <w:rFonts w:ascii="宋体" w:hAnsi="宋体" w:eastAsia="宋体" w:cs="宋体"/>
          <w:color w:val="000"/>
          <w:sz w:val="28"/>
          <w:szCs w:val="28"/>
        </w:rPr>
        <w:t xml:space="preserve">　　一是不忘初心，牢固树立党建“第一责任人”意识。认真学习贯彻党的十九大精神，牢固树立“抓好党建就是最大政绩”的理念，坚持把党建工作作为首要职责，率先垂范，带头落实党建工作责任制，提高机关党的工作科学化水平。坚守党性原则，从严监督管理干部，认真学习党的十九大精神、习近平新时代中国特色社会主义思想，落实全面从严治党新要求，坚持每周集中学习1次，每名党员干部全年学习笔记不少于1万字，以加强党员干部的党性修养，打造真抓实干的干部队伍。</w:t>
      </w:r>
    </w:p>
    <w:p>
      <w:pPr>
        <w:ind w:left="0" w:right="0" w:firstLine="560"/>
        <w:spacing w:before="450" w:after="450" w:line="312" w:lineRule="auto"/>
      </w:pPr>
      <w:r>
        <w:rPr>
          <w:rFonts w:ascii="宋体" w:hAnsi="宋体" w:eastAsia="宋体" w:cs="宋体"/>
          <w:color w:val="000"/>
          <w:sz w:val="28"/>
          <w:szCs w:val="28"/>
        </w:rPr>
        <w:t xml:space="preserve">　　二是牢记使命，夯实党建工作基础。将党建工作同经济发展、脱贫攻坚、扫黑除恶、环境整治等重点工作紧密结合，推进开发区党建工作整体提升。严格后备干部选拔程序，提高后备干部整体素质，组建一支政治立场坚定、综合素质高的开发区后备人才队伍。提升党员发展质量，抓项目谋发展，提升服务品质，畅通联系服务群众“最后一公里”。</w:t>
      </w:r>
    </w:p>
    <w:p>
      <w:pPr>
        <w:ind w:left="0" w:right="0" w:firstLine="560"/>
        <w:spacing w:before="450" w:after="450" w:line="312" w:lineRule="auto"/>
      </w:pPr>
      <w:r>
        <w:rPr>
          <w:rFonts w:ascii="宋体" w:hAnsi="宋体" w:eastAsia="宋体" w:cs="宋体"/>
          <w:color w:val="000"/>
          <w:sz w:val="28"/>
          <w:szCs w:val="28"/>
        </w:rPr>
        <w:t xml:space="preserve">　　三是创新特色载体，强化作风建设，提升全区党建工作服务民生水平。充分发挥企业党组织和党员在企业转型创新发展中的桥梁纽带及先锋模范作用。协助企业加强职工政治思想教育工作。充分发挥开发区党群活动中心作用，积极开展文体活动，活跃党员群众的文化生活。组织党员积极帮助企业提升创新能力、提高核心竞争优势。积极发挥基层支部在转型升级和创新发展中的积极作用，确保开发区创新发展实现新突破。</w:t>
      </w:r>
    </w:p>
    <w:p>
      <w:pPr>
        <w:ind w:left="0" w:right="0" w:firstLine="560"/>
        <w:spacing w:before="450" w:after="450" w:line="312" w:lineRule="auto"/>
      </w:pPr>
      <w:r>
        <w:rPr>
          <w:rFonts w:ascii="宋体" w:hAnsi="宋体" w:eastAsia="宋体" w:cs="宋体"/>
          <w:color w:val="000"/>
          <w:sz w:val="28"/>
          <w:szCs w:val="28"/>
        </w:rPr>
        <w:t xml:space="preserve">　　四是重学习，全力加强领导班子建设。认真学习体会习总书记新时代中国特色社会主义思想精髓，有效提升领导班子思想水平。坚定“四个自信”，树立“四个意识”，坚决维护党中央权威，全面贯彻执行党的理论和路线方针政策。创新发展理念，培育“五大思维”能力，坚持解放思想、实事求是、与时俱进，增强总揽开发区发展全局的驾驭力，增强推动发展的执行力。要严格执行民主集中制，认真落实“一把手五个不直接管”等相关规定，对“三重一大”事项，全部履行集体决策制度，有效规范权力运行，确保每项决策都经得起人民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2024年全面从严治党上半年工作总结8</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2024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2024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2024年全面从严治党上半年工作总结9</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2024年全面从严治党上半年工作总结10</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2024年全面从严治党上半年工作总结11</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2024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2025-05-03T10:08:55+08:00</dcterms:created>
  <dcterms:modified xsi:type="dcterms:W3CDTF">2025-05-03T10:08:55+08:00</dcterms:modified>
</cp:coreProperties>
</file>

<file path=docProps/custom.xml><?xml version="1.0" encoding="utf-8"?>
<Properties xmlns="http://schemas.openxmlformats.org/officeDocument/2006/custom-properties" xmlns:vt="http://schemas.openxmlformats.org/officeDocument/2006/docPropsVTypes"/>
</file>