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最新销售年度总结范本(2篇)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范本一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最新销售年度总结范本一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2、进1步拓展销售渠道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之际一定要皮厚，听他抱怨，先不能解释原因，他在气头上，就是想发火，那就让他发，此时再委屈也要忍受。等他心平气和之际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一、造势的必要</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1个市场潜能量的储蓄过程。它不是1个简单的品牌美誉度或者产品促销信息的有效传播，而是1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二、造势具体运作</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1个结果，过程美，结果一定美。这个整体运作过程可以根据区域市场的特征不同，制定不同的实施方案;也可以根据产品系列的不同，制定不同的销售政策。但是必须明确的一点----任何1个具体的实施方案或者销售政策都有1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1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1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1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1个促销计划所能完成的，他更应该是1个系统化的销售体系，否则很难得到圆满的结果。核心点选择好之后，下1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2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560"/>
        <w:spacing w:before="450" w:after="450" w:line="312" w:lineRule="auto"/>
      </w:pPr>
      <w:r>
        <w:rPr>
          <w:rFonts w:ascii="黑体" w:hAnsi="黑体" w:eastAsia="黑体" w:cs="黑体"/>
          <w:color w:val="000000"/>
          <w:sz w:val="36"/>
          <w:szCs w:val="36"/>
          <w:b w:val="1"/>
          <w:bCs w:val="1"/>
        </w:rPr>
        <w:t xml:space="preserve">最新销售年度总结范本二</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2025-08-01T04:02:13+08:00</dcterms:created>
  <dcterms:modified xsi:type="dcterms:W3CDTF">2025-08-01T04:02:13+08:00</dcterms:modified>
</cp:coreProperties>
</file>

<file path=docProps/custom.xml><?xml version="1.0" encoding="utf-8"?>
<Properties xmlns="http://schemas.openxmlformats.org/officeDocument/2006/custom-properties" xmlns:vt="http://schemas.openxmlformats.org/officeDocument/2006/docPropsVTypes"/>
</file>