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2024批评与自我批评问题总结(十一篇)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批评与自我批评问题总结一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20_批评与自我批评问题总结一</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20_批评与自我批评问题总结四</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20_批评与自我批评问题总结五</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20_批评与自我批评问题总结六</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20_批评与自我批评问题总结七</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一、一年来的工作学习情况</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等伟大领袖思想的精髓和文件精神，了解国家的方针、政策的颁布及实施、教育界的新动态，以此进一步端正自己的工作动机，严肃自己的工作态度，提高自己的思想素质，努力提高 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作风，积极工作。要贯彻落实好“”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20_批评与自我批评问题总结八</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20_批评与自我批评问题总结九</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以上就是出国留学网小编分享的党员的批评与自我批评范文是怎样的？批评与自我批评，其实也是一个自我检讨、自我激励的过程！</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20_批评与自我批评问题总结十</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4"/>
          <w:szCs w:val="34"/>
          <w:b w:val="1"/>
          <w:bCs w:val="1"/>
        </w:rPr>
        <w:t xml:space="preserve">20_批评与自我批评问题总结十一</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2025-05-02T04:42:30+08:00</dcterms:created>
  <dcterms:modified xsi:type="dcterms:W3CDTF">2025-05-02T04:42:30+08:00</dcterms:modified>
</cp:coreProperties>
</file>

<file path=docProps/custom.xml><?xml version="1.0" encoding="utf-8"?>
<Properties xmlns="http://schemas.openxmlformats.org/officeDocument/2006/custom-properties" xmlns:vt="http://schemas.openxmlformats.org/officeDocument/2006/docPropsVTypes"/>
</file>