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省法院半年工作总结(汇总3篇)</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省法院半年工作总结1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w:t>
      </w:r>
    </w:p>
    <w:p>
      <w:pPr>
        <w:ind w:left="0" w:right="0" w:firstLine="560"/>
        <w:spacing w:before="450" w:after="450" w:line="312" w:lineRule="auto"/>
      </w:pPr>
      <w:r>
        <w:rPr>
          <w:rFonts w:ascii="黑体" w:hAnsi="黑体" w:eastAsia="黑体" w:cs="黑体"/>
          <w:color w:val="000000"/>
          <w:sz w:val="36"/>
          <w:szCs w:val="36"/>
          <w:b w:val="1"/>
          <w:bCs w:val="1"/>
        </w:rPr>
        <w:t xml:space="preserve">省法院半年工作总结1</w:t>
      </w:r>
    </w:p>
    <w:p>
      <w:pPr>
        <w:ind w:left="0" w:right="0" w:firstLine="560"/>
        <w:spacing w:before="450" w:after="450" w:line="312" w:lineRule="auto"/>
      </w:pPr>
      <w:r>
        <w:rPr>
          <w:rFonts w:ascii="宋体" w:hAnsi="宋体" w:eastAsia="宋体" w:cs="宋体"/>
          <w:color w:val="000"/>
          <w:sz w:val="28"/>
          <w:szCs w:val="28"/>
        </w:rPr>
        <w:t xml:space="preserve">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_年截止6月30日，我庭新收案件39件（其中一审案件2件，二审案件37件），与去年同期相比收案数量增加了5件，增幅为。诉讼标的金额亿元，去年同期（亿）相比有小幅度下降，与20_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20_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宋体" w:hAnsi="宋体" w:eastAsia="宋体" w:cs="宋体"/>
          <w:color w:val="000"/>
          <w:sz w:val="28"/>
          <w:szCs w:val="28"/>
        </w:rPr>
        <w:t xml:space="preserve">&gt;二、能动司法，服务大局，推动社会管理创新</w:t>
      </w:r>
    </w:p>
    <w:p>
      <w:pPr>
        <w:ind w:left="0" w:right="0" w:firstLine="560"/>
        <w:spacing w:before="450" w:after="450" w:line="312" w:lineRule="auto"/>
      </w:pPr>
      <w:r>
        <w:rPr>
          <w:rFonts w:ascii="宋体" w:hAnsi="宋体" w:eastAsia="宋体" w:cs="宋体"/>
          <w:color w:val="000"/>
          <w:sz w:val="28"/>
          <w:szCs w:val="28"/>
        </w:rPr>
        <w:t xml:space="preserve">一是紧跟省委决策部署，助推全省七个系统国企改革。按照本院年初重点工作任务分解方案的安排部署，我庭作为为七个系统国企改革提供法律保障和服务工作的牵头部门，在征求本院相关部门意见的基础上，制定了《关于发挥司法的能动性，依法为全省七个系统国有企业改革提供司法保障和服务的实施方案》，明确了工作的宗旨、内容、任务分工、工作步骤和工作要求。按照实施方案的工作步骤，我庭走访了七个系统的相关政府部门和国有企业，召开专题座谈会广泛听取了有关推进七个系统国企改革的意见建议，及时摸清了国有企业改革中存在的法律问题以及七个系统国有企业对法院新的司法需求，明确了为国有企业提供法律服务和司法保障的方向和思路。在省委省政府对全省推进七个系统国有企业改革进行动员部署后，我庭及时起草并报经院领导批准后下发了本院《关于为七个系统国有企业改革做好司法保障和服务工作的通知》，对全省法院为七个系统国企改革服务提出了具体要求。二是加强沟通协作，融入大局，共同推进全省经济发展。我庭紧紧围绕全省进位赶超、跨越发展的目标，在充分发挥民商事审判职能服务经济发展大局的同时，更加注重立足全局、融入全局、服务全局，更加注重与省_、省人力资源和社会保障厅、省保监局等部门的沟通协作，共同推动全省经济跨越发展。我庭一如既往的就国企改革问题加强与省_的信息互通、相互配合、相互协调、相互支持；继续配合支持省人力资源和社会保障厅开展小额担保逾期贷款的催收工作，依法保障和促进我省小额担保贷款在推动创业、带动就业中发挥积极作用；充分发挥司法裁判对保险市场规则建设的引导作用，加强与保监局、保险行业协会的联系沟通，促进我省保险行业健康、规范发展。在我庭推动下，我院于今年2月与省保监局签订了加强合作交流机制的《备忘录》，明确了三方建立联系人制度、开展业务培训研讨交流、联合开展调研、建立联合调解机制、建立案件办理协助机制等事宜。为积极落实《备忘录》要求，6月底、7月初我庭与省保监局共同组织先后召开了二级法院与当地各保险公司联合座谈会，就保险合同纠纷案件中保险人的说明义务、投保人的告知义务、保险人的合同解除权行使等热点难点问题进行了深入探讨，并就法院与保险行业如何共同服务全省经济发展进行了广泛交流。三是发挥商事审判庭特点，支持和推动企业创业投资。商事审判工作与经济形势、经济建设的发展息息相关，商事审判更多的是解决企业、公司法人经济纠纷。我庭一方面结合全省法院开展的“创业服务年”活动，充分运用商事审判把握的经济形式和规律，通过依法平等保护投资者的合法权益，为企业自主创新和引进战略投资者营造良好的投资环境和法治环境。另一方面，我庭结合审判实践中发现的法律问题，发现的纠纷多发点，深入企业，走访座谈，帮助企业把握经营规律，指导企业依法回避经济纠纷，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&gt;三、注重实效，围绕审判实践开展调研工作</w:t>
      </w:r>
    </w:p>
    <w:p>
      <w:pPr>
        <w:ind w:left="0" w:right="0" w:firstLine="560"/>
        <w:spacing w:before="450" w:after="450" w:line="312" w:lineRule="auto"/>
      </w:pPr>
      <w:r>
        <w:rPr>
          <w:rFonts w:ascii="宋体" w:hAnsi="宋体" w:eastAsia="宋体" w:cs="宋体"/>
          <w:color w:val="000"/>
          <w:sz w:val="28"/>
          <w:szCs w:val="28"/>
        </w:rPr>
        <w:t xml:space="preserve">年初我庭针对审判实践反映出来的问题确定了以下几个调研任务：（1）保险合同纠纷中关于保险人是否告知义务的认定和交通事故责任险中在盗窃、醉酒驾驶和无证驾驶三种情形下保险公司对人身伤亡是否承担赔偿责任，在深入调研的基础上争取出台保险纠纷审理相关指导意见；（2）为配合省委关于国企改革的决策部署，针对法院受理国有企业破产案件数量剧增，我庭要求在去年组织开展的破产案件审理情况调研的基础上再进一步深入调研，出台案件审理的具体指导意见，统一全省法院审判思路；（3）针对银行卡被盗取存款而引发的金融机构与储户之间的储蓄存款合同纠纷日益增多，我们组织开展了atm机银行卡存款纠纷中存在的问题调研，在调研基础上，出台审理相关案件的指导意见。从上半年完成的情况看，三项调研前期任务均基本完成，保险合同纠纷的调研已经完成资料收集工作；atm机银行卡存款纠纷调研报告已完成；国有企业破产案件审理指导意见已基本成形，将于近期下发全省法院和本院相关部门征求意见。此外，上半年我庭配合最高法院完成了以下几项调研任务：（1）对《关于人民法院审理企业破产案件适用法律的若干规定》征求意见稿进行调研，向最高法院反馈了相关意见和建议；（2）向最高法院报送了XX年至20_年五年全省法院受理和审结金融纠纷案件数量统计和审理情况；（3）向最高法院报送了20_年以来民商事审判工作相关情况，详细反映了当前民商事审判工作中存在的困难和问题，并相应的提出了加强和改进民商事审判工作的措施和建议。（4）针对最高法院《关于审理买卖合同案件若干问题的解释》征求意见稿开展调研，形成调研报告报最高法院，为完善相关司法解释提供素材和资料。</w:t>
      </w:r>
    </w:p>
    <w:p>
      <w:pPr>
        <w:ind w:left="0" w:right="0" w:firstLine="560"/>
        <w:spacing w:before="450" w:after="450" w:line="312" w:lineRule="auto"/>
      </w:pPr>
      <w:r>
        <w:rPr>
          <w:rFonts w:ascii="宋体" w:hAnsi="宋体" w:eastAsia="宋体" w:cs="宋体"/>
          <w:color w:val="000"/>
          <w:sz w:val="28"/>
          <w:szCs w:val="28"/>
        </w:rPr>
        <w:t xml:space="preserve">&gt;四、加强审判管理，严抓队伍建设，保障公正廉洁执法</w:t>
      </w:r>
    </w:p>
    <w:p>
      <w:pPr>
        <w:ind w:left="0" w:right="0" w:firstLine="560"/>
        <w:spacing w:before="450" w:after="450" w:line="312" w:lineRule="auto"/>
      </w:pPr>
      <w:r>
        <w:rPr>
          <w:rFonts w:ascii="宋体" w:hAnsi="宋体" w:eastAsia="宋体" w:cs="宋体"/>
          <w:color w:val="000"/>
          <w:sz w:val="28"/>
          <w:szCs w:val="28"/>
        </w:rPr>
        <w:t xml:space="preserve">一是制定并完善各项审判管理制度，使民商事审判各项工作有章可循。为强化审判管理，我庭进一步修订了《民二庭审判管理细则》，完善了从收案到结案过程中每一个步骤的程序要求和时限要求，对每一个阶段工作严格控制时间进度，提高案件审判各环节的运转效率。其次为保证庭务工作能得到及时部署，有序开展，有效落实，我们制定了《民二庭庭长办公会规则》，明确了庭长办公会的任务和主要职责，明晰了内部任务分工和决策程序。再次为确保案件的审判质量，我庭继续坚持并完善庭务会疑难案件研究制度和庭长指导监督制度。充分发挥庭务会的作用，集中全庭的智慧，为合议庭处理案件提供参考。同时通过庭长亲自担任审判长审理重大疑难复杂的民商事案件和列席全部案件的评议，及时指导和监督合议庭审判，强化管理。二是加强学习培训，全面提高审判人员综合素质。一方面我庭结合院机关开展的“人民法官为人民”主题实践活动，加强了政治理论学习，进一步深化了以“依法治国、执法为民、公平争议、服务大局、党的领导”为主要内容的.社会主义法治理念，增强了全庭同志的政治意识、大局意识、为民意识和法律意识。另一方面，我庭通过选派人员参加最高法院和国家法官学院业务培训，提升审判人员的业务素质，开阔视野，更新商事审判理念。上半年，我庭选派了1名同志参加国家法官学院与美国天普大学司法培训合作项目的学习；2名同志参加全国法院民事证据实务培训班；1名同志参加破产法论坛研讨；1名同志参加全国商事审判研讨会。三是加强廉政建设，提高防腐拒变的意识。随着社会利益关系的深刻变化，商事审判工作的环境变得更加复杂。商事法官处于解决纠纷、化解矛盾的第一线，容易受到各种消极因素的影响和侵蚀。我庭特别注重抓好法官队伍的纪律作风和廉政建设，不断加大教育力度，引导全庭人员加强自我约束，从思想上、行动上严格要求自己，规范司法行为，拒绝贪婪之心、不伸贪婪之手、不做贪婪之事，固守淡泊，严格自律。</w:t>
      </w:r>
    </w:p>
    <w:p>
      <w:pPr>
        <w:ind w:left="0" w:right="0" w:firstLine="560"/>
        <w:spacing w:before="450" w:after="450" w:line="312" w:lineRule="auto"/>
      </w:pPr>
      <w:r>
        <w:rPr>
          <w:rFonts w:ascii="宋体" w:hAnsi="宋体" w:eastAsia="宋体" w:cs="宋体"/>
          <w:color w:val="000"/>
          <w:sz w:val="28"/>
          <w:szCs w:val="28"/>
        </w:rPr>
        <w:t xml:space="preserve">在完成好本职工作的同时，我庭还积极承担最高法院和本院党组交办的各项工作任务。5月份我庭承办了最高法院在江西召开的全国法院买卖合同司法解释研讨会会务工作，尽管人员有限，在庭领导的周密部署、精心安排下，在全庭同志齐心协力下，较圆满的完成了各项会务工作，保障了会议顺利召开，得到了最高法院的肯定和其他兄弟法院的一致好评。根据院党组安排，我庭承担起为七个系统国企改革服务的对外联络和材料报送工作，及时向七个系统改革办报送了本院相关工作动态和信息。由于我庭在全省国有企业政策性关闭破产工作中突出的表现，我庭被评为全省国有企业政策性关闭破产工作先进集体。</w:t>
      </w:r>
    </w:p>
    <w:p>
      <w:pPr>
        <w:ind w:left="0" w:right="0" w:firstLine="560"/>
        <w:spacing w:before="450" w:after="450" w:line="312" w:lineRule="auto"/>
      </w:pPr>
      <w:r>
        <w:rPr>
          <w:rFonts w:ascii="宋体" w:hAnsi="宋体" w:eastAsia="宋体" w:cs="宋体"/>
          <w:color w:val="000"/>
          <w:sz w:val="28"/>
          <w:szCs w:val="28"/>
        </w:rPr>
        <w:t xml:space="preserve">回顾上半年，我庭较好地完成了各项工作任务，取得了一些成绩。但也存在着一些问题，如办案效率有待进一步提高，调研工作还需要进一步抓紧，尽快转化出调研成果，为大局服务方式方法有待进一步创新等等。这些问题还需要我们在下半年的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省法院半年工作总结2</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半年了，这半年是我人生旅途中的重要一程，期间在领导的培养帮忙、同志们的关心支持下我逐步适应了书记员的工作，完成了当一名国家公务员的主角转变。岁首年终，我静心回顾这半年的工作生活，收获颇丰。现将我这半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半年的工作实践，对民事案件涉及的相关法律条文有了大体的了解和初步的掌握。半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半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省法院半年工作总结3</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和上级法院的监督指导下，在县政府、县政协以及社会各界的关心支持下，牢牢把握司法为民公正司法主线，着力执法办案抓精品，司法为民抓精细，规范管理抓精准，队伍建设抓精良，深入推进法院各项工作，取得了良好成效。1至6月，共受理各类案件8398件，同比下降，办结7917件，同比下降，未结案件1709件，同比下降，审执质效各项评估数据均实现合理区间内良性运行，继续保持良好稳健运行态势。</w:t>
      </w:r>
    </w:p>
    <w:p>
      <w:pPr>
        <w:ind w:left="0" w:right="0" w:firstLine="560"/>
        <w:spacing w:before="450" w:after="450" w:line="312" w:lineRule="auto"/>
      </w:pPr>
      <w:r>
        <w:rPr>
          <w:rFonts w:ascii="宋体" w:hAnsi="宋体" w:eastAsia="宋体" w:cs="宋体"/>
          <w:color w:val="000"/>
          <w:sz w:val="28"/>
          <w:szCs w:val="28"/>
        </w:rPr>
        <w:t xml:space="preserve">&gt;一、抓好执法办案，全力维护社会公平正义</w:t>
      </w:r>
    </w:p>
    <w:p>
      <w:pPr>
        <w:ind w:left="0" w:right="0" w:firstLine="560"/>
        <w:spacing w:before="450" w:after="450" w:line="312" w:lineRule="auto"/>
      </w:pPr>
      <w:r>
        <w:rPr>
          <w:rFonts w:ascii="宋体" w:hAnsi="宋体" w:eastAsia="宋体" w:cs="宋体"/>
          <w:color w:val="000"/>
          <w:sz w:val="28"/>
          <w:szCs w:val="28"/>
        </w:rPr>
        <w:t xml:space="preserve">调判结合化解民事纠纷。重视涉民生案件审理，依法妥善审结涉农纠纷、劳动争议、医疗纠纷、住房消费、交通损害赔偿等与民生关系密切的案件2521件。依法慎重处理好各类群体性纠纷，稳妥审理了商品房预售合同纠纷共同诉讼案等一批事关稳定和发展的群体性案件，有力促进了社会和谐稳定。坚持依法保障劳动者合法权益与用人单位生存发展并重的原则，加强劳动争议审判工作，不断健全与县总工会劳动争议委托调解工作机制，共审结劳动争议案件42件。坚持发扬“枫桥经验”，健全诉讼与非诉讼相衔接的矛盾纠纷解决机制，继续推行诉前化解制度，强化立案引调和人民调解工作，充分发挥设立在交警、工商、消协、商会等单位调解联系点的作用，大力推进“大调解”体系建设。共审结各类民商事案件4049件，民商事案件可调解撤诉率和调解案件自动履行率分别达81。86%和。</w:t>
      </w:r>
    </w:p>
    <w:p>
      <w:pPr>
        <w:ind w:left="0" w:right="0" w:firstLine="560"/>
        <w:spacing w:before="450" w:after="450" w:line="312" w:lineRule="auto"/>
      </w:pPr>
      <w:r>
        <w:rPr>
          <w:rFonts w:ascii="宋体" w:hAnsi="宋体" w:eastAsia="宋体" w:cs="宋体"/>
          <w:color w:val="000"/>
          <w:sz w:val="28"/>
          <w:szCs w:val="28"/>
        </w:rPr>
        <w:t xml:space="preserve">加强协调妥处行政争议。行政审判既注重依法保护行政相对人合法权益，又支持和监督行政机关依法行政，共审结行政案件23件，办理非诉行政案件419件。在加强合法性审查的基础上，积极探索行政案件协调处理机制，通过召开协调会等方式，加强行政协调和解工作，经法院做工作后和解、撤诉案件6件，行政案件和解撤诉率，妥善化解行政争议。召开年度府院联席会议，与县政府就深化工作平台建设、推进“裁执分离”工作机制、建立金融协同处置机制、加强和改进行政诉讼应诉工作等深化良性互动，进一步优化行政审判环境。省高院专门刊发工作简报，向全省法院推广介绍我院行政审判相关工作经验做法，并受到了省高院齐奇院长的批示肯定。</w:t>
      </w:r>
    </w:p>
    <w:p>
      <w:pPr>
        <w:ind w:left="0" w:right="0" w:firstLine="560"/>
        <w:spacing w:before="450" w:after="450" w:line="312" w:lineRule="auto"/>
      </w:pPr>
      <w:r>
        <w:rPr>
          <w:rFonts w:ascii="宋体" w:hAnsi="宋体" w:eastAsia="宋体" w:cs="宋体"/>
          <w:color w:val="000"/>
          <w:sz w:val="28"/>
          <w:szCs w:val="28"/>
        </w:rPr>
        <w:t xml:space="preserve">&gt;二、强化司法保障，全力服务经济社会发展</w:t>
      </w:r>
    </w:p>
    <w:p>
      <w:pPr>
        <w:ind w:left="0" w:right="0" w:firstLine="560"/>
        <w:spacing w:before="450" w:after="450" w:line="312" w:lineRule="auto"/>
      </w:pPr>
      <w:r>
        <w:rPr>
          <w:rFonts w:ascii="宋体" w:hAnsi="宋体" w:eastAsia="宋体" w:cs="宋体"/>
          <w:color w:val="000"/>
          <w:sz w:val="28"/>
          <w:szCs w:val="28"/>
        </w:rPr>
        <w:t xml:space="preserve">积极应对经济金融形势。深化金融债权保护，加大不良资产化解力度，严厉打击逃废债行为，会同县公安局召开打击逃废债工作专项联席会议，构建联动处置机制，审结非法吸收公众存款罪和集资诈骗罪4件，对5名涉嫌非法吸收公众存款等犯罪当事人移送公安机关依法追究刑事责任，切实维护金融秩序稳定。深入开展金融债权执行案件专项清理活动，继续推行金融担保物权直接实现机制，规范和引导民间融资行为，全力保障金融综合改革，共审结涉金融类案件1718件，结案标的额亿元。针对当前我县经济金融案件与涉企纠纷上升迅猛的情况，专门分析研判并提出司法应对措施和针对性建议，为党委政府提供决策参考。</w:t>
      </w:r>
    </w:p>
    <w:p>
      <w:pPr>
        <w:ind w:left="0" w:right="0" w:firstLine="560"/>
        <w:spacing w:before="450" w:after="450" w:line="312" w:lineRule="auto"/>
      </w:pPr>
      <w:r>
        <w:rPr>
          <w:rFonts w:ascii="宋体" w:hAnsi="宋体" w:eastAsia="宋体" w:cs="宋体"/>
          <w:color w:val="000"/>
          <w:sz w:val="28"/>
          <w:szCs w:val="28"/>
        </w:rPr>
        <w:t xml:space="preserve">全力支持实体经济发展。深入落实帮扶企业各项措施，继续强化风险企业帮扶，积极运用保护借款展期、支持应急转贷、活扣押、债转股等司法手段，妥善化解企业担保链传递扩散风险，积极帮扶有市场有前景的涉案困难企业调解纠纷、维持生产、渡过难关。共临时启封企业基本账户2次，为2家涉诉企业转贷资金3340余万元。加大破产审判力度，推行院、庭长带头办案制度，推进破产简易审，强化破产审理程序时间节点并联工作，健全内外部联动机制，借助联席会议平台，商讨破产案件处置办法，协调解决破产财产变现、战略投资引进、税费优惠等问题，确保破产审判工作平稳、高效推进。共成功审结了4件破产案件，尽可能实现有效资产的重整和再分配，倒逼企业转型升级。</w:t>
      </w:r>
    </w:p>
    <w:p>
      <w:pPr>
        <w:ind w:left="0" w:right="0" w:firstLine="560"/>
        <w:spacing w:before="450" w:after="450" w:line="312" w:lineRule="auto"/>
      </w:pPr>
      <w:r>
        <w:rPr>
          <w:rFonts w:ascii="宋体" w:hAnsi="宋体" w:eastAsia="宋体" w:cs="宋体"/>
          <w:color w:val="000"/>
          <w:sz w:val="28"/>
          <w:szCs w:val="28"/>
        </w:rPr>
        <w:t xml:space="preserve">依法保障支持“三改一拆”、“五水共治”等中心工作。建立健全非诉行政案件“裁执分离”执行机制，认真做好涉及申请强制拆迁、违法建筑拆除的非诉行政执行案件的司法审查工作，加强涉案风险评估，落实专项报告和指导协调制度，积极支持我县重点工程建设，依法妥善处理重点工程和城市化进程中出现的拆迁、拆违等涉案问题。共受理申请强制拆违案件42件，其中裁定准予执行37件，占。紧紧围绕县委县政府“治水”工作部署，调研出台司法保障“五水共治”10条意见，加大生态和人文环境的司法保护力度，开展涉“五水共治”案件集中执行活动，依法制裁破坏环境的违法犯罪行为，审结了我县首例污染环境犯罪案件，为加快浙江美丽南大门建设提供有力司法保障。</w:t>
      </w:r>
    </w:p>
    <w:p>
      <w:pPr>
        <w:ind w:left="0" w:right="0" w:firstLine="560"/>
        <w:spacing w:before="450" w:after="450" w:line="312" w:lineRule="auto"/>
      </w:pPr>
      <w:r>
        <w:rPr>
          <w:rFonts w:ascii="宋体" w:hAnsi="宋体" w:eastAsia="宋体" w:cs="宋体"/>
          <w:color w:val="000"/>
          <w:sz w:val="28"/>
          <w:szCs w:val="28"/>
        </w:rPr>
        <w:t xml:space="preserve">&gt;三、落实司法为民，深入推进司法公开公信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2025-08-02T05:36:25+08:00</dcterms:created>
  <dcterms:modified xsi:type="dcterms:W3CDTF">2025-08-02T05:36:25+08:00</dcterms:modified>
</cp:coreProperties>
</file>

<file path=docProps/custom.xml><?xml version="1.0" encoding="utf-8"?>
<Properties xmlns="http://schemas.openxmlformats.org/officeDocument/2006/custom-properties" xmlns:vt="http://schemas.openxmlformats.org/officeDocument/2006/docPropsVTypes"/>
</file>