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教师自我总结汇总(四篇)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汇总一一，坚定信念，为人师表。“学高为师，德高为范。”多年来，始终具有坚定的理想和信念，崇高的品德修养，坚持党的教育方针，认真贯彻教书育人的思想。在工作中具有高度的责任心，严谨的工作作风和良好的思想素养，热爱关心全体学生，帮助学...</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教师自我总结汇总一</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2、自修了专本，积极参加教师培训及继续教育，在20__年的“__市中小学教师素质教育操作能力训练”中取得了市级优秀的好成绩。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俗话说：“活到老，学到老。”我将在以后的日子里，继续坚持学习各种教育教学理论，并用于指导实践，潜心钻研，不断完善自我，不但提高自己驾驭课堂的能力，并将鉴定经验，形成论文，与同行共勉。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教师自我总结汇总二</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进取配合教师抓好班风学风建设，创立优良的班团体，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鉴定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各位考官，你们好，非常荣幸能够参加这次面试。</w:t>
      </w:r>
    </w:p>
    <w:p>
      <w:pPr>
        <w:ind w:left="0" w:right="0" w:firstLine="560"/>
        <w:spacing w:before="450" w:after="450" w:line="312" w:lineRule="auto"/>
      </w:pPr>
      <w:r>
        <w:rPr>
          <w:rFonts w:ascii="宋体" w:hAnsi="宋体" w:eastAsia="宋体" w:cs="宋体"/>
          <w:color w:val="000"/>
          <w:sz w:val="28"/>
          <w:szCs w:val="28"/>
        </w:rPr>
        <w:t xml:space="preserve">我叫、我是一名应届毕业的幼教专业大学生，我认为我对从事幼教具有一定的优势。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教师自我总结汇总四</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2025-05-18T15:27:49+08:00</dcterms:created>
  <dcterms:modified xsi:type="dcterms:W3CDTF">2025-05-18T15:27:49+08:00</dcterms:modified>
</cp:coreProperties>
</file>

<file path=docProps/custom.xml><?xml version="1.0" encoding="utf-8"?>
<Properties xmlns="http://schemas.openxmlformats.org/officeDocument/2006/custom-properties" xmlns:vt="http://schemas.openxmlformats.org/officeDocument/2006/docPropsVTypes"/>
</file>