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对于匠心逐梦枝能报国总结</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对于“匠心逐梦枝能报国总结一你问我在自豪什么?我自豪的是他们用职业精神铸造美丽的中国梦。《大国工匠》——八位主人公，八集系列片，八双劳动者的手，八个基层岗位却拥有同一个“匠心”。焊接火箭“心脏”的高凤林、“两丝”钳工顾秋亮、“航空手艺人”胡...</w:t>
      </w:r>
    </w:p>
    <w:p>
      <w:pPr>
        <w:ind w:left="0" w:right="0" w:firstLine="560"/>
        <w:spacing w:before="450" w:after="450" w:line="312" w:lineRule="auto"/>
      </w:pPr>
      <w:r>
        <w:rPr>
          <w:rFonts w:ascii="黑体" w:hAnsi="黑体" w:eastAsia="黑体" w:cs="黑体"/>
          <w:color w:val="000000"/>
          <w:sz w:val="36"/>
          <w:szCs w:val="36"/>
          <w:b w:val="1"/>
          <w:bCs w:val="1"/>
        </w:rPr>
        <w:t xml:space="preserve">对于“匠心逐梦枝能报国总结一</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2025-06-20T19:43:40+08:00</dcterms:created>
  <dcterms:modified xsi:type="dcterms:W3CDTF">2025-06-20T19:43:40+08:00</dcterms:modified>
</cp:coreProperties>
</file>

<file path=docProps/custom.xml><?xml version="1.0" encoding="utf-8"?>
<Properties xmlns="http://schemas.openxmlformats.org/officeDocument/2006/custom-properties" xmlns:vt="http://schemas.openxmlformats.org/officeDocument/2006/docPropsVTypes"/>
</file>