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最新保险公司半年工作总结汇报(七篇)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汇报一一、公司业务管理做法根据工作计划及任务，公司制定各个部门的周、月、季度、年销售计划。制定计划时本着实事求是、根据各个险种特点、客户特点，部室情况确定每个部门合理的、可实现的目标。在目标确定之后，本着“事事落实，事事...</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保险公司半年工作总结汇报三</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保险公司半年工作总结汇报五</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保险公司半年工作总结汇报六</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保险公司半年工作总结汇报七</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