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上半年乡镇党建工作总结</w:t>
      </w:r>
      <w:bookmarkEnd w:id="1"/>
    </w:p>
    <w:p>
      <w:pPr>
        <w:jc w:val="center"/>
        <w:spacing w:before="0" w:after="450"/>
      </w:pPr>
      <w:r>
        <w:rPr>
          <w:rFonts w:ascii="Arial" w:hAnsi="Arial" w:eastAsia="Arial" w:cs="Arial"/>
          <w:color w:val="999999"/>
          <w:sz w:val="20"/>
          <w:szCs w:val="20"/>
        </w:rPr>
        <w:t xml:space="preserve">来源：网络  作者：紫陌红尘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上半年乡镇党建工作总结今年以来，为全面贯彻落实区委二届六次全会精神，我镇以树牢“四个意识，坚定“四个自信”教育为重点，统筹推进各村(社区)党组织和党员队伍建设、人才队伍建设，实现全面从严治党，锤炼过硬作风，为建设美丽、繁荣、活力、和谐XX提...</w:t>
      </w:r>
    </w:p>
    <w:p>
      <w:pPr>
        <w:ind w:left="0" w:right="0" w:firstLine="560"/>
        <w:spacing w:before="450" w:after="450" w:line="312" w:lineRule="auto"/>
      </w:pPr>
      <w:r>
        <w:rPr>
          <w:rFonts w:ascii="宋体" w:hAnsi="宋体" w:eastAsia="宋体" w:cs="宋体"/>
          <w:color w:val="000"/>
          <w:sz w:val="28"/>
          <w:szCs w:val="28"/>
        </w:rPr>
        <w:t xml:space="preserve">上半年乡镇党建工作总结</w:t>
      </w:r>
    </w:p>
    <w:p>
      <w:pPr>
        <w:ind w:left="0" w:right="0" w:firstLine="560"/>
        <w:spacing w:before="450" w:after="450" w:line="312" w:lineRule="auto"/>
      </w:pPr>
      <w:r>
        <w:rPr>
          <w:rFonts w:ascii="宋体" w:hAnsi="宋体" w:eastAsia="宋体" w:cs="宋体"/>
          <w:color w:val="000"/>
          <w:sz w:val="28"/>
          <w:szCs w:val="28"/>
        </w:rPr>
        <w:t xml:space="preserve">今年以来，为全面贯彻落实区委二届六次全会精神，我镇以树牢“四个意识，坚定“四个自信”教育为重点，统筹推进各村(社区)党组织和党员队伍建设、人才队伍建设，实现全面从严治党，锤炼过硬作风，为建设美丽、繁荣、活力、和谐XX提供坚强组织保证。现将我镇上半年党建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思想建设，进一步提升基层党组织政治力。一是增强理论学习。坚持把学习贯彻习近平总书记关于党建工作的重要论述和《中国共产党党支部工作条例》《中国共产党党员教育管理工作条例》作为当前一项重要政治任务，切实把我镇的党员干部的思想统一到习近平总书记重要讲话精神上来，把力量凝聚到中央和省市区委各项部署要求上来，深入学习贯彻习近平总书记重要讲话精神和《条例》，广泛开展“学讲话、学条例”活动，班子成员以上率下带头学，组织党员全员学，开展主题活动深入学，深刻领会精神实质，自觉贯彻执行《条例》规定，努力将学习成果转化为工作实践。二是全面掀起“学习强国”学习热潮。自“学习强国”平台上线以来，我镇迅速行动，积极部署，领导干部带头，广大党员干部纷纷下载使用“学习强国”学习的平台APP，在全镇形成了你超我赶的浓厚学习氛围。镇党委将“学习强国”平台学习工作纳入年度工作计划，定期通报学习积分排名情况，对学习积极分子进行表彰奖励，力求抓出成效、学出成绩。截至目前，机关党支部及全镇9个村(社区)党支部200余名党员干部已安装注册了“学习强国”APP，该学习的平台已成为我镇党员干部学习理论知识、提高政治素养的“新途径”。</w:t>
      </w:r>
    </w:p>
    <w:p>
      <w:pPr>
        <w:ind w:left="0" w:right="0" w:firstLine="560"/>
        <w:spacing w:before="450" w:after="450" w:line="312" w:lineRule="auto"/>
      </w:pPr>
      <w:r>
        <w:rPr>
          <w:rFonts w:ascii="宋体" w:hAnsi="宋体" w:eastAsia="宋体" w:cs="宋体"/>
          <w:color w:val="000"/>
          <w:sz w:val="28"/>
          <w:szCs w:val="28"/>
        </w:rPr>
        <w:t xml:space="preserve">(二)狠抓从严治党，夯实组织基础，进一步提升基层党组织组织力。一是加强党风廉政教育。通过党委会、支部会、三会一课，深入学习党纪党规，观看反腐倡廉警示教育片。二是积极开展“党员活动日活动”。 通过“学习+总结”“经验+交流”二种方式，灵活运用区级“远程教育”和“智慧党建”的建设成果，着力提升党员干部的规范意识和担当精神，全面提高基层党员的综合素质;以党员干部包村入户帮扶的形式，开展：“进一户人家、做三个服务(生活问询、卫生清洁、政策宣讲)、解决一个问题”，串联起全体党员服务群众体系，着力解决百姓所急所需。深化党务公开、政务公开和财务公开，建立“金色宜人”微信公众号，积极宣传XX精神。三是务实践行上下功夫，推动基层组织全面过硬，结合专项整治行动，认真贯彻落实中央八项规定精神，深入开展侵害群众利益的庸懒散浮拖、吃拿卡要等突出问题专项整治，大力开展群众最不满意10件的整治活动，“新衙门”作风整治工作落地见效，推动党员干部改作风、树形象。着力抓好村“两委”班子成员提升工作。四是继续抓好各村(社区)的远程教育站点建设、农民夜校和金连村的阵地建设工程，整顿软弱涣散党组织金江村，切实加强“第一书记”管理，确保软弱涣散党组织按时按质提档升级;五是扎实开展村(社区)“两委”换届“再回头”看工作，目前，清理撤换9人，不予撤换7人。</w:t>
      </w:r>
    </w:p>
    <w:p>
      <w:pPr>
        <w:ind w:left="0" w:right="0" w:firstLine="560"/>
        <w:spacing w:before="450" w:after="450" w:line="312" w:lineRule="auto"/>
      </w:pPr>
      <w:r>
        <w:rPr>
          <w:rFonts w:ascii="宋体" w:hAnsi="宋体" w:eastAsia="宋体" w:cs="宋体"/>
          <w:color w:val="000"/>
          <w:sz w:val="28"/>
          <w:szCs w:val="28"/>
        </w:rPr>
        <w:t xml:space="preserve">(三)增强管理实效，进一步提升基层党组织锻造力。一是紧扣基本制度抓组织生活规范。在落实“三会一课”等制度时，我镇坚持主题化推进，每月的组织生活主题与脱贫攻坚、安全生产、环境保护、时事政策等当时重点工作相结合，通过抓实“三会一课”等基础制度，有效推进全镇各项重点工作。三是抓组织生活见实效。依托党建工作管理考核清单，将各村(社区)党支部开展组织生活的会议记录、现场照片等及时上传，利用信息平台规范化、痕迹化等特点和优势，进行全程纪实和计分排名。通过每月专项督导、年考核的方式，对各村(社区)党支部抓党建工作的进度进行全程动态管控，及时检查指导，及时督促整改，确保了组织生活正常开展、常态开展、有效开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党员队伍教育引导有待提高，干部队伍活力不足。村级班子整体素质还不够高，“双带能力”还较弱。</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进一步加强理论学习。一是集中培训学。围绕“不忘初心、牢记使命”主题教育，采取党委书记讲党课、邀请区委党校老师做讲座和先进典型人物做报告，引导党员切实当好学习教育的组织者、推动者和实践者。二是丰富内容体验学。通过学习诵读经典文献，学习体会先进人物典型事迹，发挥榜样的示范和带动作用同时，充分利用远程教育设备，观看最新最热学习内容，在全镇党员中营造出浓厚学习氛围。三是“互帮互学”抓落实。形成“领导督促学”，“党员干部带头学”，”干部群众结对学”的模式，形成一级带一级、层层抓学习的良好局面。</w:t>
      </w:r>
    </w:p>
    <w:p>
      <w:pPr>
        <w:ind w:left="0" w:right="0" w:firstLine="560"/>
        <w:spacing w:before="450" w:after="450" w:line="312" w:lineRule="auto"/>
      </w:pPr>
      <w:r>
        <w:rPr>
          <w:rFonts w:ascii="宋体" w:hAnsi="宋体" w:eastAsia="宋体" w:cs="宋体"/>
          <w:color w:val="000"/>
          <w:sz w:val="28"/>
          <w:szCs w:val="28"/>
        </w:rPr>
        <w:t xml:space="preserve">(二)进一步落实党建责任制。进一步认真履行主体责任和第一责任，健全责任落实机制，加大对各党支部的引导和督促力度;进一步明确抓党建的责任清单，细化到人、量化到岗，充分运用责任机制传导压力，加大党建工作在年终考核中的比例，督促各支部将党建工作作为全年工作的重中之重，以目标绩效管理推进我镇党建工作的高质量开展;进一步落实村民代表会议制度和村规民约管理，加大推进村级民主治理力度，重点加强村务决策、村级“三资”管理、惠农政策等落实情况的监督。</w:t>
      </w:r>
    </w:p>
    <w:p>
      <w:pPr>
        <w:ind w:left="0" w:right="0" w:firstLine="560"/>
        <w:spacing w:before="450" w:after="450" w:line="312" w:lineRule="auto"/>
      </w:pPr>
      <w:r>
        <w:rPr>
          <w:rFonts w:ascii="宋体" w:hAnsi="宋体" w:eastAsia="宋体" w:cs="宋体"/>
          <w:color w:val="000"/>
          <w:sz w:val="28"/>
          <w:szCs w:val="28"/>
        </w:rPr>
        <w:t xml:space="preserve">(三)进一步强化队伍建设。针对农村党员队伍年龄结构老化和知识结构偏低，村干部队伍老化、后继乏人、整体素质不能很好地适应新形势发展等问题，认真开展“双带双培”工作，通过群众大会推、党员大会推、群团组织推和党组织初步考察的“三推一考”程序，把创业致富带头人、优秀农民工、大学生村官等优秀青年人才推选出来，纳入后备人才培养库，引导他们回引积极参加党组织活动，逐步把他们吸收到党的队伍中来，切实加强村级后备干部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2025-07-24T05:43:08+08:00</dcterms:created>
  <dcterms:modified xsi:type="dcterms:W3CDTF">2025-07-24T05:43:08+08:00</dcterms:modified>
</cp:coreProperties>
</file>

<file path=docProps/custom.xml><?xml version="1.0" encoding="utf-8"?>
<Properties xmlns="http://schemas.openxmlformats.org/officeDocument/2006/custom-properties" xmlns:vt="http://schemas.openxmlformats.org/officeDocument/2006/docPropsVTypes"/>
</file>