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作者：静默星光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林业局上半年工作总结及下半年工作计划 区林业局在区委、区政府的正确领导下，在上级林业主管部门的精心指导和大力支持下，全面贯彻党的十九大精神，深入学习习近平新时代中国特色社会主义思想和系列重要讲话精神，认真贯彻区委、区委政府的决策部署，以生态...</w:t>
      </w:r>
    </w:p>
    <w:p>
      <w:pPr>
        <w:ind w:left="0" w:right="0" w:firstLine="560"/>
        <w:spacing w:before="450" w:after="450" w:line="312" w:lineRule="auto"/>
      </w:pPr>
      <w:r>
        <w:rPr>
          <w:rFonts w:ascii="宋体" w:hAnsi="宋体" w:eastAsia="宋体" w:cs="宋体"/>
          <w:color w:val="000"/>
          <w:sz w:val="28"/>
          <w:szCs w:val="28"/>
        </w:rPr>
        <w:t xml:space="preserve">林业局上半年工作总结及下半年工作计划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区林业局在区委、区政府的正确领导下，在上级林业主管部门的精心指导和大力支持下，全面贯彻党的十九大精神，深入学习习近平新时代中国特色社会主义思想和系列重要讲话精神，认真贯彻区委、区委政府的决策部署，以生态文明建设为主线，以发展林业产业为突破口，大力开展造林绿化工作，切实加强森林资源管护，各项林业工作成效显著。现将上半年以来的主要工作完成情况进行总结，并就下半年工作予以安排。</w:t>
      </w:r>
    </w:p>
    <w:p>
      <w:pPr>
        <w:ind w:left="0" w:right="0" w:firstLine="560"/>
        <w:spacing w:before="450" w:after="450" w:line="312" w:lineRule="auto"/>
      </w:pPr>
      <w:r>
        <w:rPr>
          <w:rFonts w:ascii="宋体" w:hAnsi="宋体" w:eastAsia="宋体" w:cs="宋体"/>
          <w:color w:val="000"/>
          <w:sz w:val="28"/>
          <w:szCs w:val="28"/>
        </w:rPr>
        <w:t xml:space="preserve">&gt;一、大力开展“双增”工程，超额完成造林绿化任务</w:t>
      </w:r>
    </w:p>
    <w:p>
      <w:pPr>
        <w:ind w:left="0" w:right="0" w:firstLine="560"/>
        <w:spacing w:before="450" w:after="450" w:line="312" w:lineRule="auto"/>
      </w:pPr>
      <w:r>
        <w:rPr>
          <w:rFonts w:ascii="宋体" w:hAnsi="宋体" w:eastAsia="宋体" w:cs="宋体"/>
          <w:color w:val="000"/>
          <w:sz w:val="28"/>
          <w:szCs w:val="28"/>
        </w:rPr>
        <w:t xml:space="preserve">一是造林成绩显著。全区共完成造林9459.7亩，超额完成省厅、市局下达的造林计划任务6000亩的157.7%;二是大力开展植树活动。建立义务植树基地20个，72.1万人次参加义务植树，栽植树苗163.2万株。三是积极开展双创建工作。申报创建森林城镇1个、森林村庄 10个。四是实现区重点绿化工程建设目标，全面抓好绿化重点工程质量建设。共计完成国道、省道和区乡道造林绿化52公里。五是谋划了一批林业项目。争取欧投行贷款计划950万美元，目前正在开展前期调查问卷，迎接9月份评估;申报市林业改革发展项目4个，资金80万元。</w:t>
      </w:r>
    </w:p>
    <w:p>
      <w:pPr>
        <w:ind w:left="0" w:right="0" w:firstLine="560"/>
        <w:spacing w:before="450" w:after="450" w:line="312" w:lineRule="auto"/>
      </w:pPr>
      <w:r>
        <w:rPr>
          <w:rFonts w:ascii="宋体" w:hAnsi="宋体" w:eastAsia="宋体" w:cs="宋体"/>
          <w:color w:val="000"/>
          <w:sz w:val="28"/>
          <w:szCs w:val="28"/>
        </w:rPr>
        <w:t xml:space="preserve">&gt;二、全面推深做实林长制改革工作</w:t>
      </w:r>
    </w:p>
    <w:p>
      <w:pPr>
        <w:ind w:left="0" w:right="0" w:firstLine="560"/>
        <w:spacing w:before="450" w:after="450" w:line="312" w:lineRule="auto"/>
      </w:pPr>
      <w:r>
        <w:rPr>
          <w:rFonts w:ascii="宋体" w:hAnsi="宋体" w:eastAsia="宋体" w:cs="宋体"/>
          <w:color w:val="000"/>
          <w:sz w:val="28"/>
          <w:szCs w:val="28"/>
        </w:rPr>
        <w:t xml:space="preserve">建立了一套组织体系。根据区林长制方案，分级设立了区、乡、村三级林长，区级督察长，组建了林长制办公室，落实人员编制5人，工作经费全部纳入财政预算。制定了一套工作制度。按照“于事有利”的原则，制订了《XX区林长制会议制度》《XX区区级林长工作制度》《XX区林长制办公室工作制度》《XX区林长制信息公开制度》《XX区林长制考核办法》《XX区林长制工作督察制度》《XX区林长制责任追究暂行办法》，通过各项制度的落实，提高了林长制工作执行力。树立了一组林长公示牌。在每个功能区显要位置，都设置了林长制公示牌，目前，全区竖立公示牌159块，其中：区级林长制公示牌15块、23个乡镇街竖立乡镇级公示牌80块、村级公示牌64块。在人流密集地段设立了区级林长制宣传牌29块。森林生态功能区实行了“一林一策”。依托市六大发展平台，分别设立龙井沟生态功能区，九公寨生态功能区，江淮果岭生态功能区，横河岭森林公园态功能区，竹海生态功能区，皖西白鹭园生态功能区，淠河湿地(含东、西淠河)及淠河总干林带，东汲河、汲东干渠林带，西汲河、清凉寺分干渠、汲河林带，铁路、高速、国、省道沿线林带，城市及郊区绿地等十一个生态功能区，针对每个功能区制定了“一林一策”。打造一批示范园区。在每个生态功能区至少打造一个可复制的示范园区。积极推进实施“五绿”工程，即“增绿”“护绿”“管绿”“用绿”“活绿”，围绕“5115”组织培训、规范了林长制档案收集整理工作。</w:t>
      </w:r>
    </w:p>
    <w:p>
      <w:pPr>
        <w:ind w:left="0" w:right="0" w:firstLine="560"/>
        <w:spacing w:before="450" w:after="450" w:line="312" w:lineRule="auto"/>
      </w:pPr>
      <w:r>
        <w:rPr>
          <w:rFonts w:ascii="宋体" w:hAnsi="宋体" w:eastAsia="宋体" w:cs="宋体"/>
          <w:color w:val="000"/>
          <w:sz w:val="28"/>
          <w:szCs w:val="28"/>
        </w:rPr>
        <w:t xml:space="preserve">&gt;三、依法行政，不断加强资源管护力度</w:t>
      </w:r>
    </w:p>
    <w:p>
      <w:pPr>
        <w:ind w:left="0" w:right="0" w:firstLine="560"/>
        <w:spacing w:before="450" w:after="450" w:line="312" w:lineRule="auto"/>
      </w:pPr>
      <w:r>
        <w:rPr>
          <w:rFonts w:ascii="宋体" w:hAnsi="宋体" w:eastAsia="宋体" w:cs="宋体"/>
          <w:color w:val="000"/>
          <w:sz w:val="28"/>
          <w:szCs w:val="28"/>
        </w:rPr>
        <w:t xml:space="preserve">一是加强森林防火工作。半年来，我局认真贯彻落实各级森林防火工作要求，注重“五个抓”：即抓森林火灾防范的工作部署、抓森林防火的宣传教育、抓疏堵结合的野外火源管理、抓森林防火预案落实情况的督查、抓森林火灾案件的侦破。通过逐级抓落实，细化森林防火工作的各项任务和责任，把防火措施落到实处，上半年来未发生一起重大森林火灾。二是加强林木采伐管理。严格按照林木采伐有关规定，把年度木材生产计划分解并落实到山头地块，半年来，全区办理林木采伐证64起，采伐蓄积量6001.18立方米。三是加强林地管理。实施征占用林地预审制，每月各乡镇街先上报即将使用的林地，区规委会提出用地审查方案，林业主管部门全程服务，使用林地有序进行，目前已申报审批7宗30公顷，正在组织编报6宗50公顷，有力支持了重点工程和经济发展;四是加大林业行政执法工作力度。严查各类涉林违法犯罪案件。认真开展“春雷20_”、“飓风1号”专项行动和春季鸟类巡护值守和执法检查工作，截止目前，共办理刑事案件立案1起，林业行政案件2起，林地类案件办结2起，罚款460000元。调解各类纠纷10余起。五是加强森林病虫害防治和野生动植物保护。认真组织开展林业有害生物调查及防治，组织保护野生动物资源宣传并开展专项整治行动，编印宣传册，周密部署开展“世界湿地日”、“世界野生动植物日”及“爱鸟周”的宣传。六是加大古树名木保护力度。完成西河口乡郝集村善庆寺两株800年古银杏树复壮工作。七是开展公益林落界调查。</w:t>
      </w:r>
    </w:p>
    <w:p>
      <w:pPr>
        <w:ind w:left="0" w:right="0" w:firstLine="560"/>
        <w:spacing w:before="450" w:after="450" w:line="312" w:lineRule="auto"/>
      </w:pPr>
      <w:r>
        <w:rPr>
          <w:rFonts w:ascii="宋体" w:hAnsi="宋体" w:eastAsia="宋体" w:cs="宋体"/>
          <w:color w:val="000"/>
          <w:sz w:val="28"/>
          <w:szCs w:val="28"/>
        </w:rPr>
        <w:t xml:space="preserve">&gt;四、各项林业改革得到进一步深化。</w:t>
      </w:r>
    </w:p>
    <w:p>
      <w:pPr>
        <w:ind w:left="0" w:right="0" w:firstLine="560"/>
        <w:spacing w:before="450" w:after="450" w:line="312" w:lineRule="auto"/>
      </w:pPr>
      <w:r>
        <w:rPr>
          <w:rFonts w:ascii="宋体" w:hAnsi="宋体" w:eastAsia="宋体" w:cs="宋体"/>
          <w:color w:val="000"/>
          <w:sz w:val="28"/>
          <w:szCs w:val="28"/>
        </w:rPr>
        <w:t xml:space="preserve">一是自然资源有偿使用制度和生态补偿制度进一步完善。全区公益林面积达到312461亩，年补偿资金达450.4万元。二是林权流转进一步规范。集体林权主体改革进一步完善，依托农村三权交易中心，办理林地流转达到15.5万亩。积极开展林权抵押贷款，上半年续办林权抵押业务20起，续放抵押贷款8千万元;三是森林保险工作稳步推进，完成公益林3124612亩投保工作。四是稳步推进检查站职能变更。育林资金实行“零征收”后，检查站的职能由管理向服务转变，目前，已将全区两个木竹检查站30名工作人员，分别分配到乡镇街，协助乡镇林业站开展森林资源管理及服务。</w:t>
      </w:r>
    </w:p>
    <w:p>
      <w:pPr>
        <w:ind w:left="0" w:right="0" w:firstLine="560"/>
        <w:spacing w:before="450" w:after="450" w:line="312" w:lineRule="auto"/>
      </w:pPr>
      <w:r>
        <w:rPr>
          <w:rFonts w:ascii="宋体" w:hAnsi="宋体" w:eastAsia="宋体" w:cs="宋体"/>
          <w:color w:val="000"/>
          <w:sz w:val="28"/>
          <w:szCs w:val="28"/>
        </w:rPr>
        <w:t xml:space="preserve">&gt;五、围绕脱贫攻坚，扎实开展精准扶贫工作</w:t>
      </w:r>
    </w:p>
    <w:p>
      <w:pPr>
        <w:ind w:left="0" w:right="0" w:firstLine="560"/>
        <w:spacing w:before="450" w:after="450" w:line="312" w:lineRule="auto"/>
      </w:pPr>
      <w:r>
        <w:rPr>
          <w:rFonts w:ascii="宋体" w:hAnsi="宋体" w:eastAsia="宋体" w:cs="宋体"/>
          <w:color w:val="000"/>
          <w:sz w:val="28"/>
          <w:szCs w:val="28"/>
        </w:rPr>
        <w:t xml:space="preserve">一是项目扶贫帮扶。扎实开展生态精准扶贫，加强对建档立卡贫困户生态护林员的管理，配备护林员单兵设备，购买意外险，随机抽查、定期通报;实施生态公益林补偿项目，全区生态公益林涉及建档立卡贫困户3834户11783人，面积49880亩，兑付补助资金73.57万元;实施“大地增绿 贫困户增收”项目，对建档立卡贫困户栽植的油茶、山核桃等进行奖励;二是支持贫困村建设。选派副处级领导带队，三名同志参加组成扶贫驻村工作队，积极开展大走访大排查大宣传大落实活动，帮助扶贫联系村制定脱贫规划，并在局经费紧张的情况下为黄荆滩村支援7万元用于村级阵地建设、公路等公益事业建设。三是贫困家庭资助。在局经费紧张的情况下，先后拿出2.1万元资助贫困家庭。</w:t>
      </w:r>
    </w:p>
    <w:p>
      <w:pPr>
        <w:ind w:left="0" w:right="0" w:firstLine="560"/>
        <w:spacing w:before="450" w:after="450" w:line="312" w:lineRule="auto"/>
      </w:pPr>
      <w:r>
        <w:rPr>
          <w:rFonts w:ascii="宋体" w:hAnsi="宋体" w:eastAsia="宋体" w:cs="宋体"/>
          <w:color w:val="000"/>
          <w:sz w:val="28"/>
          <w:szCs w:val="28"/>
        </w:rPr>
        <w:t xml:space="preserve">&gt;六、全面加强党的建设和党风廉政建设</w:t>
      </w:r>
    </w:p>
    <w:p>
      <w:pPr>
        <w:ind w:left="0" w:right="0" w:firstLine="560"/>
        <w:spacing w:before="450" w:after="450" w:line="312" w:lineRule="auto"/>
      </w:pPr>
      <w:r>
        <w:rPr>
          <w:rFonts w:ascii="宋体" w:hAnsi="宋体" w:eastAsia="宋体" w:cs="宋体"/>
          <w:color w:val="000"/>
          <w:sz w:val="28"/>
          <w:szCs w:val="28"/>
        </w:rPr>
        <w:t xml:space="preserve">一是学习好、宣传好、贯彻落实好习近平新时代中国特色社会主义思想和党的十九大精神，不断创新学习方式提高学习效果，切实改进作风，积极投身林业建设;二是认真落实党建工作制度。局党组每季度专题研究一次党建工作，坚持“三会一课”、党员联系群众、党员民主评议、发展党员等制度，加强对全系统党员干部的日常监督管理;三是常态化制度化开展两学一做学习教育。把“两学一做”作为党员教育基本内容，长期坚持形成常态，坚持用党章党规规范党组织和党员行为，不断增强“四个意识”，提高林业干部自我净化、自我提升能力。</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进一步落实党建与党风廉政建设责任制，严格遵守政治纪律、组织纪律、廉洁纪律、工作纪律、生活纪律和政治规矩，主要是敢于管理，服从管理。进一步深入学习习近平新时代中国特色和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强化森林资源管理，进一步完善保护发展森林资源目标责任制，开展疑似图班核查;健全和完善森林防火“三大体系”建设;扎实开展保护森林资源护绿专项行动，严惩盗伐、滥伐、非法运输、非法征占用林地、非法采挖等涉林违法犯罪活动，加强野生动植物保护工作，确保我区青山绿水常在;做好林业有害生物防控，完成松材线虫病防治任务，加强美国白蛾等虫情监测预报和防治，做好有害生物检疫工作。</w:t>
      </w:r>
    </w:p>
    <w:p>
      <w:pPr>
        <w:ind w:left="0" w:right="0" w:firstLine="560"/>
        <w:spacing w:before="450" w:after="450" w:line="312" w:lineRule="auto"/>
      </w:pPr>
      <w:r>
        <w:rPr>
          <w:rFonts w:ascii="宋体" w:hAnsi="宋体" w:eastAsia="宋体" w:cs="宋体"/>
          <w:color w:val="000"/>
          <w:sz w:val="28"/>
          <w:szCs w:val="28"/>
        </w:rPr>
        <w:t xml:space="preserve">3、组织秋季造林、长廊外围绿化等秋季验收，开展自查并接待省林业厅核查;开展退耕还林自查验收，落实退耕还林钱粮补贴。</w:t>
      </w:r>
    </w:p>
    <w:p>
      <w:pPr>
        <w:ind w:left="0" w:right="0" w:firstLine="560"/>
        <w:spacing w:before="450" w:after="450" w:line="312" w:lineRule="auto"/>
      </w:pPr>
      <w:r>
        <w:rPr>
          <w:rFonts w:ascii="宋体" w:hAnsi="宋体" w:eastAsia="宋体" w:cs="宋体"/>
          <w:color w:val="000"/>
          <w:sz w:val="28"/>
          <w:szCs w:val="28"/>
        </w:rPr>
        <w:t xml:space="preserve">4、继续推进林长制改革。以“5115”工程为抓手，细化实化11个生态功能区的“一林一策”，进一步抓好督查调度和考核激励</w:t>
      </w:r>
    </w:p>
    <w:p>
      <w:pPr>
        <w:ind w:left="0" w:right="0" w:firstLine="560"/>
        <w:spacing w:before="450" w:after="450" w:line="312" w:lineRule="auto"/>
      </w:pPr>
      <w:r>
        <w:rPr>
          <w:rFonts w:ascii="宋体" w:hAnsi="宋体" w:eastAsia="宋体" w:cs="宋体"/>
          <w:color w:val="000"/>
          <w:sz w:val="28"/>
          <w:szCs w:val="28"/>
        </w:rPr>
        <w:t xml:space="preserve">5、积极调整林业产业结构，推进特色林产业建设，完成造林营林等年度任务，大力培育新型林业主体，实施好林业重点工程。</w:t>
      </w:r>
    </w:p>
    <w:p>
      <w:pPr>
        <w:ind w:left="0" w:right="0" w:firstLine="560"/>
        <w:spacing w:before="450" w:after="450" w:line="312" w:lineRule="auto"/>
      </w:pPr>
      <w:r>
        <w:rPr>
          <w:rFonts w:ascii="宋体" w:hAnsi="宋体" w:eastAsia="宋体" w:cs="宋体"/>
          <w:color w:val="000"/>
          <w:sz w:val="28"/>
          <w:szCs w:val="28"/>
        </w:rPr>
        <w:t xml:space="preserve">6、配合做好互联网+政务服务事项管理工作。</w:t>
      </w:r>
    </w:p>
    <w:p>
      <w:pPr>
        <w:ind w:left="0" w:right="0" w:firstLine="560"/>
        <w:spacing w:before="450" w:after="450" w:line="312" w:lineRule="auto"/>
      </w:pPr>
      <w:r>
        <w:rPr>
          <w:rFonts w:ascii="宋体" w:hAnsi="宋体" w:eastAsia="宋体" w:cs="宋体"/>
          <w:color w:val="000"/>
          <w:sz w:val="28"/>
          <w:szCs w:val="28"/>
        </w:rPr>
        <w:t xml:space="preserve">7、全力完成脱贫攻坚任务，继续做好结队帮扶和林业产业脱贫工作。</w:t>
      </w:r>
    </w:p>
    <w:p>
      <w:pPr>
        <w:ind w:left="0" w:right="0" w:firstLine="560"/>
        <w:spacing w:before="450" w:after="450" w:line="312" w:lineRule="auto"/>
      </w:pPr>
      <w:r>
        <w:rPr>
          <w:rFonts w:ascii="宋体" w:hAnsi="宋体" w:eastAsia="宋体" w:cs="宋体"/>
          <w:color w:val="000"/>
          <w:sz w:val="28"/>
          <w:szCs w:val="28"/>
        </w:rPr>
        <w:t xml:space="preserve">8、完成区委、区政府适时布署布置交办的其他工作，包括城南片绿化、货场路绿化、独分路补植、大别山湿地绿化、林场旅游规划等重点工程。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2025-06-15T07:56:54+08:00</dcterms:created>
  <dcterms:modified xsi:type="dcterms:W3CDTF">2025-06-15T07:56:54+08:00</dcterms:modified>
</cp:coreProperties>
</file>

<file path=docProps/custom.xml><?xml version="1.0" encoding="utf-8"?>
<Properties xmlns="http://schemas.openxmlformats.org/officeDocument/2006/custom-properties" xmlns:vt="http://schemas.openxmlformats.org/officeDocument/2006/docPropsVTypes"/>
</file>