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202_年上半年基层党建工作总结</w:t>
      </w:r>
      <w:bookmarkEnd w:id="1"/>
    </w:p>
    <w:p>
      <w:pPr>
        <w:jc w:val="center"/>
        <w:spacing w:before="0" w:after="450"/>
      </w:pPr>
      <w:r>
        <w:rPr>
          <w:rFonts w:ascii="Arial" w:hAnsi="Arial" w:eastAsia="Arial" w:cs="Arial"/>
          <w:color w:val="999999"/>
          <w:sz w:val="20"/>
          <w:szCs w:val="20"/>
        </w:rPr>
        <w:t xml:space="preserve">来源：网络  作者：紫竹清香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_年上半年基层党建工作总结，希望对大家有所帮助![_TAG_h2]　　202_年上半年基层党建工作总结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202_年上半年基层党建工作总结</w:t>
      </w:r>
    </w:p>
    <w:p>
      <w:pPr>
        <w:ind w:left="0" w:right="0" w:firstLine="560"/>
        <w:spacing w:before="450" w:after="450" w:line="312" w:lineRule="auto"/>
      </w:pPr>
      <w:r>
        <w:rPr>
          <w:rFonts w:ascii="宋体" w:hAnsi="宋体" w:eastAsia="宋体" w:cs="宋体"/>
          <w:color w:val="000"/>
          <w:sz w:val="28"/>
          <w:szCs w:val="28"/>
        </w:rPr>
        <w:t xml:space="preserve">　　20**年，县委常委会坚持以习近平新时代中国特色社会主义思想为指导，深入学习贯彻党的十九大和十九届二中、三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　&gt;　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　　坚持将学习宣传贯彻习近平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习近平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　&gt;　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　　县委常委会带头深入学习习近平总书记关于党的政治建设的一系列重要论述，坚持把正确的政治方向贯彻到谋划重大战略、制定重大决策、部署重大任务、推进重大工作的实践中去，始终把坚决维护习近平总书记的核心地位、坚决维护党中央权威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202_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　&gt;　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　　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　&gt;　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　　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　　&gt;五、紧扣作风建设，切实提升真抓实干的执行力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　　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202_年度督查检查考核计划》，确定督查检查考核事项XX项，相比202_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　&gt;　六、紧扣反腐败斗争，切实提升拒腐防变的免疫力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　　坚持无禁区、全覆盖、零容忍，重遏制、强高压、长震慑，精准有序惩治腐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　　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习近平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　　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　　（一）突出“两个维护”，加强政治建设。坚决把正确政治方向贯彻到谋划工作、制定政策、部署任务、日常实践中去，始终与以习近平同志为核心的党中央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　　（二）突出理论武装，加强思想建设。持续深入学习宣传贯彻习近平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　　（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　　（四）突出政治功能，加强组织建设。认真贯彻《中国共产党支部工作条例（试行）》《中国共产党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　　（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　　（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202_年上半年基层党建工作总结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2025-07-10T09:06:31+08:00</dcterms:created>
  <dcterms:modified xsi:type="dcterms:W3CDTF">2025-07-10T09:06:31+08:00</dcterms:modified>
</cp:coreProperties>
</file>

<file path=docProps/custom.xml><?xml version="1.0" encoding="utf-8"?>
<Properties xmlns="http://schemas.openxmlformats.org/officeDocument/2006/custom-properties" xmlns:vt="http://schemas.openxmlformats.org/officeDocument/2006/docPropsVTypes"/>
</file>