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X县总工会202_年上半年工作总结及下步工作安排</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X县总工会202_年上半年工作总结及下步工作安排　　今年以来，县总工会坚持以习近平新时代中国特色社会主义思想为指导，围绕县委中心工作，立足自身职能，充分发挥优势，团结引领广大职工投身“经济强县、美丽xx”建设主战场，各个重项工作都实现了...</w:t>
      </w:r>
    </w:p>
    <w:p>
      <w:pPr>
        <w:ind w:left="0" w:right="0" w:firstLine="560"/>
        <w:spacing w:before="450" w:after="450" w:line="312" w:lineRule="auto"/>
      </w:pPr>
      <w:r>
        <w:rPr>
          <w:rFonts w:ascii="黑体" w:hAnsi="黑体" w:eastAsia="黑体" w:cs="黑体"/>
          <w:color w:val="000000"/>
          <w:sz w:val="36"/>
          <w:szCs w:val="36"/>
          <w:b w:val="1"/>
          <w:bCs w:val="1"/>
        </w:rPr>
        <w:t xml:space="preserve">　　X县总工会202_年上半年工作总结及下步工作安排</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_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