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国税局上半年工作总结_国税局上半年工作总结</w:t>
      </w:r>
      <w:bookmarkEnd w:id="1"/>
    </w:p>
    <w:p>
      <w:pPr>
        <w:jc w:val="center"/>
        <w:spacing w:before="0" w:after="450"/>
      </w:pPr>
      <w:r>
        <w:rPr>
          <w:rFonts w:ascii="Arial" w:hAnsi="Arial" w:eastAsia="Arial" w:cs="Arial"/>
          <w:color w:val="999999"/>
          <w:sz w:val="20"/>
          <w:szCs w:val="20"/>
        </w:rPr>
        <w:t xml:space="preserve">来源：网络  作者：星月相依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随着营改增政策的实施，税源情况出现变化，加强计划管理，做好税收分析至关重要。以下是本站为您准备的“国税局上半年工作总结”，供您参考，希望对您有帮助。&gt;国税局上半年工作总结       20xx年是“十三五”规划的承前启后之年...</w:t>
      </w:r>
    </w:p>
    <w:p>
      <w:pPr>
        <w:ind w:left="0" w:right="0" w:firstLine="560"/>
        <w:spacing w:before="450" w:after="450" w:line="312" w:lineRule="auto"/>
      </w:pPr>
      <w:r>
        <w:rPr>
          <w:rFonts w:ascii="宋体" w:hAnsi="宋体" w:eastAsia="宋体" w:cs="宋体"/>
          <w:color w:val="000"/>
          <w:sz w:val="28"/>
          <w:szCs w:val="28"/>
        </w:rPr>
        <w:t xml:space="preserve">        随着营改增政策的实施，税源情况出现变化，加强计划管理，做好税收分析至关重要。以下是本站为您准备的“国税局上半年工作总结”，供您参考，希望对您有帮助。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&gt;国税局上半年工作总结</w:t>
      </w:r>
    </w:p>
    <w:p>
      <w:pPr>
        <w:ind w:left="0" w:right="0" w:firstLine="560"/>
        <w:spacing w:before="450" w:after="450" w:line="312" w:lineRule="auto"/>
      </w:pPr>
      <w:r>
        <w:rPr>
          <w:rFonts w:ascii="宋体" w:hAnsi="宋体" w:eastAsia="宋体" w:cs="宋体"/>
          <w:color w:val="000"/>
          <w:sz w:val="28"/>
          <w:szCs w:val="28"/>
        </w:rPr>
        <w:t xml:space="preserve">       20xx年是“十三五”规划的承前启后之年,xx新区地税局在xx新区管委会和省局的正确领导下，认真贯彻落实党的十八届六中全会精神，瞄准新区“三有一大”的工作目标，找准工作定位，积极促收履责，服务发展大局，推进依法行政，加强队伍建设，为地方经济、社会发展做出积极贡献。</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(一)抓好组织收入，充分发挥税收职能</w:t>
      </w:r>
    </w:p>
    <w:p>
      <w:pPr>
        <w:ind w:left="0" w:right="0" w:firstLine="560"/>
        <w:spacing w:before="450" w:after="450" w:line="312" w:lineRule="auto"/>
      </w:pPr>
      <w:r>
        <w:rPr>
          <w:rFonts w:ascii="宋体" w:hAnsi="宋体" w:eastAsia="宋体" w:cs="宋体"/>
          <w:color w:val="000"/>
          <w:sz w:val="28"/>
          <w:szCs w:val="28"/>
        </w:rPr>
        <w:t xml:space="preserve">　　面对税收结构单一，税源紧缺的严峻形势，我局正视组织收入工作中面临的困难，充分发挥新区地税系统团结拼搏的精神。想方设法，采取各种积极有效的组织收入措施，应收尽收。截止6月中旬，我局共组织各项收入x万元，扣除20xx年营业税，同比增收x万元，增长x%。列入考核的税收收入完成x万元，扣除20xx年营业税，同比增收 x万元，增长x%，占省局下达年度计划的x%。</w:t>
      </w:r>
    </w:p>
    <w:p>
      <w:pPr>
        <w:ind w:left="0" w:right="0" w:firstLine="560"/>
        <w:spacing w:before="450" w:after="450" w:line="312" w:lineRule="auto"/>
      </w:pPr>
      <w:r>
        <w:rPr>
          <w:rFonts w:ascii="宋体" w:hAnsi="宋体" w:eastAsia="宋体" w:cs="宋体"/>
          <w:color w:val="000"/>
          <w:sz w:val="28"/>
          <w:szCs w:val="28"/>
        </w:rPr>
        <w:t xml:space="preserve">　　1.加强计划管理，做好税收分析。随着营改增政策的实施，税源情况出现变化。20xx年为保证税收的正常增长，我局先后几次开展调查摸底，准确掌握新区纳税人户数及分布、税源的多少，增长的潜力多大，税款缴纳、减免退税等各方面基本情况，做到心中有数。为更好的掌握组织收入的主动权，每月进行收入预测，并对上月收入情况进行认真分析、总结，通过深入分析影响税收增减变化的各项因素，密切跟踪和监控税源变化，准确预测收入发展趋势，及时指导组织收入工作顺利开展。</w:t>
      </w:r>
    </w:p>
    <w:p>
      <w:pPr>
        <w:ind w:left="0" w:right="0" w:firstLine="560"/>
        <w:spacing w:before="450" w:after="450" w:line="312" w:lineRule="auto"/>
      </w:pPr>
      <w:r>
        <w:rPr>
          <w:rFonts w:ascii="宋体" w:hAnsi="宋体" w:eastAsia="宋体" w:cs="宋体"/>
          <w:color w:val="000"/>
          <w:sz w:val="28"/>
          <w:szCs w:val="28"/>
        </w:rPr>
        <w:t xml:space="preserve">　　2.加强重点税源管理。一是加大重点税源的监控力度，通过信息化手段和网络化平台，每月采集重点税源户财务数据，实时掌握企业税源变化情况。二是加强大企业、集团企业、定点联系企业的走访、服务与管理，摸清大型企业组织架构和关联企业情况，针对性做好专户财务与税收风险分析。三是进一步完善重点税源户联系制度，搭建与重点企业的直接沟通联系平台，通过上门走访、座谈会等多种形式，实时掌握企业入库税收及其他相关财务情况。</w:t>
      </w:r>
    </w:p>
    <w:p>
      <w:pPr>
        <w:ind w:left="0" w:right="0" w:firstLine="560"/>
        <w:spacing w:before="450" w:after="450" w:line="312" w:lineRule="auto"/>
      </w:pPr>
      <w:r>
        <w:rPr>
          <w:rFonts w:ascii="宋体" w:hAnsi="宋体" w:eastAsia="宋体" w:cs="宋体"/>
          <w:color w:val="000"/>
          <w:sz w:val="28"/>
          <w:szCs w:val="28"/>
        </w:rPr>
        <w:t xml:space="preserve">　　(二)做好“两学一做”践行工作，全面落实从严治党</w:t>
      </w:r>
    </w:p>
    <w:p>
      <w:pPr>
        <w:ind w:left="0" w:right="0" w:firstLine="560"/>
        <w:spacing w:before="450" w:after="450" w:line="312" w:lineRule="auto"/>
      </w:pPr>
      <w:r>
        <w:rPr>
          <w:rFonts w:ascii="宋体" w:hAnsi="宋体" w:eastAsia="宋体" w:cs="宋体"/>
          <w:color w:val="000"/>
          <w:sz w:val="28"/>
          <w:szCs w:val="28"/>
        </w:rPr>
        <w:t xml:space="preserve">　　我局将开展“两学一做”学习教育作为重要政治任务，周密部署，扎实推进。一是加强组织保障，在原来的“两学一做”学习教育协调小组的基础上，结合区局人员调整，对小组成员进行调整，进一步将成员配齐配强。二是严密部署落实，按期召开“两学一做”学习教育大会;完善新区地税局党支部书记“两学一做”责任清单，指导各支部、党员详细制订学习教育计划。三是坚持以知促行，严格按照专题和进度计划，推进集中学习和个人学习;由一把手局长围绕“两学一做”作专题党课;组织开展“微型党课”活动，部分干部结合岗位工作、理论学习心得进行授课。</w:t>
      </w:r>
    </w:p>
    <w:p>
      <w:pPr>
        <w:ind w:left="0" w:right="0" w:firstLine="560"/>
        <w:spacing w:before="450" w:after="450" w:line="312" w:lineRule="auto"/>
      </w:pPr>
      <w:r>
        <w:rPr>
          <w:rFonts w:ascii="宋体" w:hAnsi="宋体" w:eastAsia="宋体" w:cs="宋体"/>
          <w:color w:val="000"/>
          <w:sz w:val="28"/>
          <w:szCs w:val="28"/>
        </w:rPr>
        <w:t xml:space="preserve">　　(三)以征管基础为抓手，稳步提升征管质效</w:t>
      </w:r>
    </w:p>
    <w:p>
      <w:pPr>
        <w:ind w:left="0" w:right="0" w:firstLine="560"/>
        <w:spacing w:before="450" w:after="450" w:line="312" w:lineRule="auto"/>
      </w:pPr>
      <w:r>
        <w:rPr>
          <w:rFonts w:ascii="宋体" w:hAnsi="宋体" w:eastAsia="宋体" w:cs="宋体"/>
          <w:color w:val="000"/>
          <w:sz w:val="28"/>
          <w:szCs w:val="28"/>
        </w:rPr>
        <w:t xml:space="preserve">　　今年以来，新区地税局以“营改增”为契机，深入开展国地税合作，落实税收管理科学化、精细化要求，征管基础不断夯实，征管质效稳步提升。</w:t>
      </w:r>
    </w:p>
    <w:p>
      <w:pPr>
        <w:ind w:left="0" w:right="0" w:firstLine="560"/>
        <w:spacing w:before="450" w:after="450" w:line="312" w:lineRule="auto"/>
      </w:pPr>
      <w:r>
        <w:rPr>
          <w:rFonts w:ascii="宋体" w:hAnsi="宋体" w:eastAsia="宋体" w:cs="宋体"/>
          <w:color w:val="000"/>
          <w:sz w:val="28"/>
          <w:szCs w:val="28"/>
        </w:rPr>
        <w:t xml:space="preserve">　　1.深入开展国地税合作。一是为贯彻落实《国家税务局 地方税务局合作工作规范(3.0版)》和深度提升xx新区国地税合作模式，进一步推进国税局、地税局合作，国地税共同制定《xx新区国家税务局 xx新区地方税务局合作市级示范区建设实施方案》。并于5月9日与国税、财经大学共同成立xx新区普法教育基地。二是进一步细化《国地税合作工作方案》，从组织保障、职责分工、组织落实等方面构建国地税合作的总体框架和合作方式，细化制定《20xx年度国地税合作清单》，明确当年合作事项。三是坚持国地税联席会议制度，定期召开各个层面、条口的国地税工作例会，商讨合作重点、难点。四是推进税收征管全方位合作，在个体管理、委托代征管理、欠税管理、信用等级评定等多方面制定细化措施并组织落实。</w:t>
      </w:r>
    </w:p>
    <w:p>
      <w:pPr>
        <w:ind w:left="0" w:right="0" w:firstLine="560"/>
        <w:spacing w:before="450" w:after="450" w:line="312" w:lineRule="auto"/>
      </w:pPr>
      <w:r>
        <w:rPr>
          <w:rFonts w:ascii="宋体" w:hAnsi="宋体" w:eastAsia="宋体" w:cs="宋体"/>
          <w:color w:val="000"/>
          <w:sz w:val="28"/>
          <w:szCs w:val="28"/>
        </w:rPr>
        <w:t xml:space="preserve">　　2.着力夯实征管基础。一是强化申报征收管理，加大欠税催缴力度，对实际欠税25户纳税人建立台账，逐一核实欠税情况，登记类别，下发文书，通过现场与媒介互用宣传法规，督促纳税人自行完成税款完缴。上半年共清理欠税4.5万元。二是联合核定个体工商户定期定额2356户，这是地税联合国税办税之后又一协作举措。在共享国税调查资料基础上，利用14天时间，完成2611条定期定额评定信息。三是强化发票管理，“营改增”后按省局要求实施发票集中缴销，将分散在零仓、发售仓的发票统一退回总仓，与机内库存进行比对，做到零差错。</w:t>
      </w:r>
    </w:p>
    <w:p>
      <w:pPr>
        <w:ind w:left="0" w:right="0" w:firstLine="560"/>
        <w:spacing w:before="450" w:after="450" w:line="312" w:lineRule="auto"/>
      </w:pPr>
      <w:r>
        <w:rPr>
          <w:rFonts w:ascii="宋体" w:hAnsi="宋体" w:eastAsia="宋体" w:cs="宋体"/>
          <w:color w:val="000"/>
          <w:sz w:val="28"/>
          <w:szCs w:val="28"/>
        </w:rPr>
        <w:t xml:space="preserve">　　3.承接并启动“三项制度”试点工作。3月初，国地税同时被列为总局和管委会行政执法公示制度、执法全过程记录制度和重大执法决定法制审核制度试点单位，为进一步推进国地税深度合作，国地税于4月7日联合召开全员动员大会，并联合成立工作领导小组，共同推进三项制度工作。上半年，工作小组已经完成文件学习、实地调研、制定方案、制度汇编、书写需求等事项。</w:t>
      </w:r>
    </w:p>
    <w:p>
      <w:pPr>
        <w:ind w:left="0" w:right="0" w:firstLine="560"/>
        <w:spacing w:before="450" w:after="450" w:line="312" w:lineRule="auto"/>
      </w:pPr>
      <w:r>
        <w:rPr>
          <w:rFonts w:ascii="宋体" w:hAnsi="宋体" w:eastAsia="宋体" w:cs="宋体"/>
          <w:color w:val="000"/>
          <w:sz w:val="28"/>
          <w:szCs w:val="28"/>
        </w:rPr>
        <w:t xml:space="preserve">　　4.不断加强风险管理力度。按照省局对风险管理工作的要求，积极推进税收风险管理工作。按照全面实施风险管理、转变税收征管方式的总体要求，结合新区实际，积极探索、大胆实践，优化职责，使税收风险管理工作从“管管户”到 “管风险”的转变。</w:t>
      </w:r>
    </w:p>
    <w:p>
      <w:pPr>
        <w:ind w:left="0" w:right="0" w:firstLine="560"/>
        <w:spacing w:before="450" w:after="450" w:line="312" w:lineRule="auto"/>
      </w:pPr>
      <w:r>
        <w:rPr>
          <w:rFonts w:ascii="宋体" w:hAnsi="宋体" w:eastAsia="宋体" w:cs="宋体"/>
          <w:color w:val="000"/>
          <w:sz w:val="28"/>
          <w:szCs w:val="28"/>
        </w:rPr>
        <w:t xml:space="preserve">　　截止20xx年5月20日，xx新区共计进行风险推送27户，已采取风险应对措施的有27户，已完成风险评估流程的共计24户，其中实际有问题的纳税人有17户。评估税款及滞纳金共计128万元，组织入库税款及滞纳金共计x万元。在风险应对质效方面，较年初省局对6率各项指标的通报情况均有大幅度提高，除在风险管理成效贡献率方面低于全省平均水平，其他5率均高于全省平局水平。</w:t>
      </w:r>
    </w:p>
    <w:p>
      <w:pPr>
        <w:ind w:left="0" w:right="0" w:firstLine="560"/>
        <w:spacing w:before="450" w:after="450" w:line="312" w:lineRule="auto"/>
      </w:pPr>
      <w:r>
        <w:rPr>
          <w:rFonts w:ascii="宋体" w:hAnsi="宋体" w:eastAsia="宋体" w:cs="宋体"/>
          <w:color w:val="000"/>
          <w:sz w:val="28"/>
          <w:szCs w:val="28"/>
        </w:rPr>
        <w:t xml:space="preserve">　　按照省局要求组织人员对20xx年第一季度税收票证管理及使用情况进行检查，并将检查情况进行通报，提出整改意见，并将相关情况报省局。完成对省局税收票证专项检查工作进行安排，并对省局的抽查做好充分准备工作。</w:t>
      </w:r>
    </w:p>
    <w:p>
      <w:pPr>
        <w:ind w:left="0" w:right="0" w:firstLine="560"/>
        <w:spacing w:before="450" w:after="450" w:line="312" w:lineRule="auto"/>
      </w:pPr>
      <w:r>
        <w:rPr>
          <w:rFonts w:ascii="宋体" w:hAnsi="宋体" w:eastAsia="宋体" w:cs="宋体"/>
          <w:color w:val="000"/>
          <w:sz w:val="28"/>
          <w:szCs w:val="28"/>
        </w:rPr>
        <w:t xml:space="preserve">　　(四)围绕执法规范，扎实推进依法治税</w:t>
      </w:r>
    </w:p>
    <w:p>
      <w:pPr>
        <w:ind w:left="0" w:right="0" w:firstLine="560"/>
        <w:spacing w:before="450" w:after="450" w:line="312" w:lineRule="auto"/>
      </w:pPr>
      <w:r>
        <w:rPr>
          <w:rFonts w:ascii="宋体" w:hAnsi="宋体" w:eastAsia="宋体" w:cs="宋体"/>
          <w:color w:val="000"/>
          <w:sz w:val="28"/>
          <w:szCs w:val="28"/>
        </w:rPr>
        <w:t xml:space="preserve">　　今年以来，区局不断完善税收执法体系，加强税种管理，深化法制建设，发挥督察内审效能，依法治税取得实效。</w:t>
      </w:r>
    </w:p>
    <w:p>
      <w:pPr>
        <w:ind w:left="0" w:right="0" w:firstLine="560"/>
        <w:spacing w:before="450" w:after="450" w:line="312" w:lineRule="auto"/>
      </w:pPr>
      <w:r>
        <w:rPr>
          <w:rFonts w:ascii="宋体" w:hAnsi="宋体" w:eastAsia="宋体" w:cs="宋体"/>
          <w:color w:val="000"/>
          <w:sz w:val="28"/>
          <w:szCs w:val="28"/>
        </w:rPr>
        <w:t xml:space="preserve">　　1.开展大企业企业所得税汇算清缴系列工作。选定了86户大企业，开展大企业企业所得税汇算清缴辅导培训工作，紧紧围绕大企业税收风险形成的“税前、税中、税后”三个环节，分析大企业税收风险存在的因素，以服务始终贯穿整个大企业税收风险管理全过程。</w:t>
      </w:r>
    </w:p>
    <w:p>
      <w:pPr>
        <w:ind w:left="0" w:right="0" w:firstLine="560"/>
        <w:spacing w:before="450" w:after="450" w:line="312" w:lineRule="auto"/>
      </w:pPr>
      <w:r>
        <w:rPr>
          <w:rFonts w:ascii="宋体" w:hAnsi="宋体" w:eastAsia="宋体" w:cs="宋体"/>
          <w:color w:val="000"/>
          <w:sz w:val="28"/>
          <w:szCs w:val="28"/>
        </w:rPr>
        <w:t xml:space="preserve">　　税前：大力加强企业所得税汇算清缴的宣传、咨询和培训的力度，重点在政策解读、案列分析、实操填报三个方面;税中：在大企业企业所得税汇算清缴申报过程中，在纳税人约定的办公场所，现场采取一对一的个性专题辅导，主要是分申报业务、企业所得税汇算清缴业务、资产重组涉税业务三个方面进行现场咨询及辅导;税后：采取纳税评估手段对存在严重风险的大企业进行风控应对，并为企业之所以形成税收风险进行总结，结合日常走访了解纳税人的生产经营状况，给予大企业有效的风控防范建议。</w:t>
      </w:r>
    </w:p>
    <w:p>
      <w:pPr>
        <w:ind w:left="0" w:right="0" w:firstLine="560"/>
        <w:spacing w:before="450" w:after="450" w:line="312" w:lineRule="auto"/>
      </w:pPr>
      <w:r>
        <w:rPr>
          <w:rFonts w:ascii="宋体" w:hAnsi="宋体" w:eastAsia="宋体" w:cs="宋体"/>
          <w:color w:val="000"/>
          <w:sz w:val="28"/>
          <w:szCs w:val="28"/>
        </w:rPr>
        <w:t xml:space="preserve">　　2.加强法制建设。一是加强法制培训，对内结合实际开展行政处罚和相关税务新政培训，提高干部法制意识和能力;对外加强税收法制宣传，营造法制税收氛围，全面促进区局依法治税工作整体水平提高。二是严格要求，努力成为新区“依法治税”的表率性单位，通过构建执法风险防范机制、落实行政审批制度改革、加强行政处罚裁量基准管理等一系列工作，规范执法行为。三是强化执法力度，立案检查企业3户，其中1户企业已结案，两户企业已完成检查环节，待移交审理。截至6月份，我局共查补各项税费、罚款、加收滞纳金合计558.8万元，已全部入库。</w:t>
      </w:r>
    </w:p>
    <w:p>
      <w:pPr>
        <w:ind w:left="0" w:right="0" w:firstLine="560"/>
        <w:spacing w:before="450" w:after="450" w:line="312" w:lineRule="auto"/>
      </w:pPr>
      <w:r>
        <w:rPr>
          <w:rFonts w:ascii="宋体" w:hAnsi="宋体" w:eastAsia="宋体" w:cs="宋体"/>
          <w:color w:val="000"/>
          <w:sz w:val="28"/>
          <w:szCs w:val="28"/>
        </w:rPr>
        <w:t xml:space="preserve">　　(五)统筹协调促提升，不断强化行政效能</w:t>
      </w:r>
    </w:p>
    <w:p>
      <w:pPr>
        <w:ind w:left="0" w:right="0" w:firstLine="560"/>
        <w:spacing w:before="450" w:after="450" w:line="312" w:lineRule="auto"/>
      </w:pPr>
      <w:r>
        <w:rPr>
          <w:rFonts w:ascii="宋体" w:hAnsi="宋体" w:eastAsia="宋体" w:cs="宋体"/>
          <w:color w:val="000"/>
          <w:sz w:val="28"/>
          <w:szCs w:val="28"/>
        </w:rPr>
        <w:t xml:space="preserve">　　充分发挥行政保障的参谋助手、协调综合、审核把关、运转保障和督促检查作用，强化行政管理效能。</w:t>
      </w:r>
    </w:p>
    <w:p>
      <w:pPr>
        <w:ind w:left="0" w:right="0" w:firstLine="560"/>
        <w:spacing w:before="450" w:after="450" w:line="312" w:lineRule="auto"/>
      </w:pPr>
      <w:r>
        <w:rPr>
          <w:rFonts w:ascii="宋体" w:hAnsi="宋体" w:eastAsia="宋体" w:cs="宋体"/>
          <w:color w:val="000"/>
          <w:sz w:val="28"/>
          <w:szCs w:val="28"/>
        </w:rPr>
        <w:t xml:space="preserve">　　1.高标准做好政务工作。一是加强政务信息组稿力度，积极开展信息培训、点题，深入开展调研，在门户网站上发布信息96篇，微信公众号推送税务信息27期，被上级部门采用信息18篇。</w:t>
      </w:r>
    </w:p>
    <w:p>
      <w:pPr>
        <w:ind w:left="0" w:right="0" w:firstLine="560"/>
        <w:spacing w:before="450" w:after="450" w:line="312" w:lineRule="auto"/>
      </w:pPr>
      <w:r>
        <w:rPr>
          <w:rFonts w:ascii="宋体" w:hAnsi="宋体" w:eastAsia="宋体" w:cs="宋体"/>
          <w:color w:val="000"/>
          <w:sz w:val="28"/>
          <w:szCs w:val="28"/>
        </w:rPr>
        <w:t xml:space="preserve">　　2.严要求做好事务财务管理。一是加强行政管理，开展资产清查和变更维护，做好计算机类固定资产清理，及时跟踪固定资产的使用情况;按要求做好政府采购专项审计相关工作;加强节假日值班检查，落实计算机及网络安全管理要求。二是加强后勤保障，建立公车使用办法，完善车辆管理台账，做好车辆使用联系，确保区局各项活动车辆保障到位。三是加强财务管理，强化预算管理理念，完成年度财务预算与财务决算，做到科学、规范;强化预算执行力度，坚持勤俭节约,严格财务制度,完善内控机制,严把审核报销关，做到依法理财。</w:t>
      </w:r>
    </w:p>
    <w:p>
      <w:pPr>
        <w:ind w:left="0" w:right="0" w:firstLine="560"/>
        <w:spacing w:before="450" w:after="450" w:line="312" w:lineRule="auto"/>
      </w:pPr>
      <w:r>
        <w:rPr>
          <w:rFonts w:ascii="宋体" w:hAnsi="宋体" w:eastAsia="宋体" w:cs="宋体"/>
          <w:color w:val="000"/>
          <w:sz w:val="28"/>
          <w:szCs w:val="28"/>
        </w:rPr>
        <w:t xml:space="preserve">　　3.加强绩效管理，提升队伍执行力。一是出台新绩效管理办法，推进重点、难点工作开展。二是加强绩效管理培训，征集绩效管理案例，发挥绩效管理导向作用。三是定期开展绩效分析，规范绩效系统管理，定期数据反馈，注重过程管控。</w:t>
      </w:r>
    </w:p>
    <w:p>
      <w:pPr>
        <w:ind w:left="0" w:right="0" w:firstLine="560"/>
        <w:spacing w:before="450" w:after="450" w:line="312" w:lineRule="auto"/>
      </w:pPr>
      <w:r>
        <w:rPr>
          <w:rFonts w:ascii="宋体" w:hAnsi="宋体" w:eastAsia="宋体" w:cs="宋体"/>
          <w:color w:val="000"/>
          <w:sz w:val="28"/>
          <w:szCs w:val="28"/>
        </w:rPr>
        <w:t xml:space="preserve">　　(六)税收宣传月，工作出特色</w:t>
      </w:r>
    </w:p>
    <w:p>
      <w:pPr>
        <w:ind w:left="0" w:right="0" w:firstLine="560"/>
        <w:spacing w:before="450" w:after="450" w:line="312" w:lineRule="auto"/>
      </w:pPr>
      <w:r>
        <w:rPr>
          <w:rFonts w:ascii="宋体" w:hAnsi="宋体" w:eastAsia="宋体" w:cs="宋体"/>
          <w:color w:val="000"/>
          <w:sz w:val="28"/>
          <w:szCs w:val="28"/>
        </w:rPr>
        <w:t xml:space="preserve">　　我局按照省局和新区、管委会关于地方税收宣传工作的总体要求和统一部署，紧紧围绕“深化税收改革，助力企业发展”这一主题，联合新区国税局采取多种方式开展一系列宣传活动，特点突出。</w:t>
      </w:r>
    </w:p>
    <w:p>
      <w:pPr>
        <w:ind w:left="0" w:right="0" w:firstLine="560"/>
        <w:spacing w:before="450" w:after="450" w:line="312" w:lineRule="auto"/>
      </w:pPr>
      <w:r>
        <w:rPr>
          <w:rFonts w:ascii="宋体" w:hAnsi="宋体" w:eastAsia="宋体" w:cs="宋体"/>
          <w:color w:val="000"/>
          <w:sz w:val="28"/>
          <w:szCs w:val="28"/>
        </w:rPr>
        <w:t xml:space="preserve">　　1.税收宣传日常化。把税收宣传与日常纳税服务结合。一是纳税人缺什么就宣传什么，主要表现在针对纳税人关心的热点问题，通过纳税人学校开展纳税人培训班。二是纳税人用什么就用什么宣传，主要通过QQ、微信、微博、短信、网站等纳税人常用的交流平台进行税法宣讲，通过多种渠道发布最新政策、解释纳税疑难、进行纳税提醒，分析新老政策的变化对纳税人的影响。三是把宣传融入日常征管的每个环节。从办税大厅税务服务人员到每一名税务干部都成为税收宣传辅导和咨询的窗口，人人都是税收政策的宣传员、税收业务的辅导员、税情民意的联络员，从新办户开始，对纳税人进行税收宣传工作，使其贯穿纳税人的整个纳税生涯，从而使此项工作变为实体化、常态化。</w:t>
      </w:r>
    </w:p>
    <w:p>
      <w:pPr>
        <w:ind w:left="0" w:right="0" w:firstLine="560"/>
        <w:spacing w:before="450" w:after="450" w:line="312" w:lineRule="auto"/>
      </w:pPr>
      <w:r>
        <w:rPr>
          <w:rFonts w:ascii="宋体" w:hAnsi="宋体" w:eastAsia="宋体" w:cs="宋体"/>
          <w:color w:val="000"/>
          <w:sz w:val="28"/>
          <w:szCs w:val="28"/>
        </w:rPr>
        <w:t xml:space="preserve">　　2.宣传方式多样化。一是拓展宣传的手段和渠道，着力构建征纳互动的税收宣传平台。开展“税企座谈会”、“上门服务送政策”、“税法宣传进校园”等活动现场答疑解惑，实地解决涉税问题。二是邀请省局及高校专家开展各类政策讲座，进一步加强税收政策辅导，提高纳税人财务核算的准确性和真实性，减少因政策理解偏差造成的错误。三是加强重点行业税收政策的收集整理，提供办税指南，宣传税收政策，开展最新税收政策辅导，及时解决涉税问题，助推综合保税区产业集聚发展。</w:t>
      </w:r>
    </w:p>
    <w:p>
      <w:pPr>
        <w:ind w:left="0" w:right="0" w:firstLine="560"/>
        <w:spacing w:before="450" w:after="450" w:line="312" w:lineRule="auto"/>
      </w:pPr>
      <w:r>
        <w:rPr>
          <w:rFonts w:ascii="宋体" w:hAnsi="宋体" w:eastAsia="宋体" w:cs="宋体"/>
          <w:color w:val="000"/>
          <w:sz w:val="28"/>
          <w:szCs w:val="28"/>
        </w:rPr>
        <w:t xml:space="preserve">　　(七)强化党风廉政建设。狠抓思想教育</w:t>
      </w:r>
    </w:p>
    <w:p>
      <w:pPr>
        <w:ind w:left="0" w:right="0" w:firstLine="560"/>
        <w:spacing w:before="450" w:after="450" w:line="312" w:lineRule="auto"/>
      </w:pPr>
      <w:r>
        <w:rPr>
          <w:rFonts w:ascii="宋体" w:hAnsi="宋体" w:eastAsia="宋体" w:cs="宋体"/>
          <w:color w:val="000"/>
          <w:sz w:val="28"/>
          <w:szCs w:val="28"/>
        </w:rPr>
        <w:t xml:space="preserve">　　严格实行党风廉政建设责任制，认真开展廉政教育，加强作风建设和廉政文化建设，强化监督执纪问责，党风廉政建设和反腐败工作得以步步深入推进。</w:t>
      </w:r>
    </w:p>
    <w:p>
      <w:pPr>
        <w:ind w:left="0" w:right="0" w:firstLine="560"/>
        <w:spacing w:before="450" w:after="450" w:line="312" w:lineRule="auto"/>
      </w:pPr>
      <w:r>
        <w:rPr>
          <w:rFonts w:ascii="宋体" w:hAnsi="宋体" w:eastAsia="宋体" w:cs="宋体"/>
          <w:color w:val="000"/>
          <w:sz w:val="28"/>
          <w:szCs w:val="28"/>
        </w:rPr>
        <w:t xml:space="preserve">　　1.层层落实党风廉政建设责任制。我局在省局党风廉政工作会后，于2月9日及时召开全局党风廉政建设工作会议，贯彻省局、新区纪工委工作会议精神，安排部署全年党风廉政建设工作，层层签字落实了廉政责任。在接下来的工作中领导班子成员坚持以上率下，带头接受监督，带头执行廉洁自律各项规定，加强协调配合，制定年初本人工作方案，认真落实“一岗双责”责任，切实种好自己的责任田，做到管事与管人相结合、管业务与管党风廉政建设相结合。各部门负责人按照“谁主管、谁负责”的原则， 切实“看好自己的门、管好自己的人”，认真履行好“一岗双责”，加强对干部职工教育、监督和管理。20xx年上半年我局干部职工无违纪违法行为。</w:t>
      </w:r>
    </w:p>
    <w:p>
      <w:pPr>
        <w:ind w:left="0" w:right="0" w:firstLine="560"/>
        <w:spacing w:before="450" w:after="450" w:line="312" w:lineRule="auto"/>
      </w:pPr>
      <w:r>
        <w:rPr>
          <w:rFonts w:ascii="宋体" w:hAnsi="宋体" w:eastAsia="宋体" w:cs="宋体"/>
          <w:color w:val="000"/>
          <w:sz w:val="28"/>
          <w:szCs w:val="28"/>
        </w:rPr>
        <w:t xml:space="preserve">　　2.切实加强党风廉政教育。在推进党风廉政建设工作中，我局坚持教育为先、预防为主的原则，把对党员干部的思想政治教育放在首位，在干部职工中开展理想信念和宗旨教育、典型案例警示教育。于3月16日组织10名干部职工参加省局组织的到贵州羊艾警示教育基地参加警示教育，向省局报送1篇心得体会;组织全体干部职工收看了3月30日省局组织的党风廉政教育专题视频，有力地筑牢了思想道德防线，提升了拒腐防变能力;发文要求职工收看反腐巨片《人民的名义》;开展廉政大讲堂一期，组织学习省局党风廉政领导小组关于会风会纪情况的通报，组织学习省纪委关于违反中央八项规定和省委十项规定，利用权力私车加公油、公车私用、购高档酒、违规发放津补贴、报销个人餐费、大办婚宴违规收礼等情况的通报。</w:t>
      </w:r>
    </w:p>
    <w:p>
      <w:pPr>
        <w:ind w:left="0" w:right="0" w:firstLine="560"/>
        <w:spacing w:before="450" w:after="450" w:line="312" w:lineRule="auto"/>
      </w:pPr>
      <w:r>
        <w:rPr>
          <w:rFonts w:ascii="宋体" w:hAnsi="宋体" w:eastAsia="宋体" w:cs="宋体"/>
          <w:color w:val="000"/>
          <w:sz w:val="28"/>
          <w:szCs w:val="28"/>
        </w:rPr>
        <w:t xml:space="preserve">　　3.加强自身建设。“打铁还需自身硬”。我局纪检组一贯高度重视纪检监察干部自身建设，严肃认真对待省局纪检组关于开展专题教育加强自身建设的工作，迅速组织学习文件精神，采取务实管用的举措，高标准抓好专题教育，并全力做好集中研讨、制度梳理、撰写心得体会、专题测试、警示教育等工作，始终做到政治合格、执行纪律合格、品德合格、发挥作用合格。特别将平坝区五名纪检监察干部履行监督责任不力被问责的通报作为警示教育材料进行学习，进一步增强汲取教训，引为镜鉴，反躬自省，主动接受监督的意识，真正学会“戴着脚镣跳舞”，切实提高抵御风险的意识和能力。同时，我局共选派2人(次)参加新区纪工委专题培训和巡察业务知识培训，1人参加纪工委组织的到遵义苟坝会址进行党性体检主题教育活动，抽调1名同志协助省局纪检组工作，有效提高了纪检监察干部综合能力素质。</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国际税务管理难度大，由于新区刚成立时间不长，许多业务在新区范围暂时都没有，且许多职能部门在新区未设立机构，比如外汇管理局，影响国际税收工作的开展。同时，由于人员少，事情多，专业从事国际税收工作的人员少，导致国际税收工作质量不高。</w:t>
      </w:r>
    </w:p>
    <w:p>
      <w:pPr>
        <w:ind w:left="0" w:right="0" w:firstLine="560"/>
        <w:spacing w:before="450" w:after="450" w:line="312" w:lineRule="auto"/>
      </w:pPr>
      <w:r>
        <w:rPr>
          <w:rFonts w:ascii="宋体" w:hAnsi="宋体" w:eastAsia="宋体" w:cs="宋体"/>
          <w:color w:val="000"/>
          <w:sz w:val="28"/>
          <w:szCs w:val="28"/>
        </w:rPr>
        <w:t xml:space="preserve">　　&gt;三、下半年的工作打算</w:t>
      </w:r>
    </w:p>
    <w:p>
      <w:pPr>
        <w:ind w:left="0" w:right="0" w:firstLine="560"/>
        <w:spacing w:before="450" w:after="450" w:line="312" w:lineRule="auto"/>
      </w:pPr>
      <w:r>
        <w:rPr>
          <w:rFonts w:ascii="宋体" w:hAnsi="宋体" w:eastAsia="宋体" w:cs="宋体"/>
          <w:color w:val="000"/>
          <w:sz w:val="28"/>
          <w:szCs w:val="28"/>
        </w:rPr>
        <w:t xml:space="preserve">&gt;　　(一)继续在局内开展好创先争优活动，重点在活动内容和载体建设上进行深化，充分发挥创先争优在推动工作和提高党员干部素质上的积极作用。</w:t>
      </w:r>
    </w:p>
    <w:p>
      <w:pPr>
        <w:ind w:left="0" w:right="0" w:firstLine="560"/>
        <w:spacing w:before="450" w:after="450" w:line="312" w:lineRule="auto"/>
      </w:pPr>
      <w:r>
        <w:rPr>
          <w:rFonts w:ascii="宋体" w:hAnsi="宋体" w:eastAsia="宋体" w:cs="宋体"/>
          <w:color w:val="000"/>
          <w:sz w:val="28"/>
          <w:szCs w:val="28"/>
        </w:rPr>
        <w:t xml:space="preserve">　　(二)做好组织收入的中心工作。加强调研，加强收入预测分析，加大重点税源、重点行业、重点企业的监控力度，充分发挥国地税深度合作的积极作用，及时发现组织收入工作中的漏洞和不足，牢牢抓住组织收入的主动权，积极挖潜堵漏，努力完成州管委会和省局下达的收入计划任务。</w:t>
      </w:r>
    </w:p>
    <w:p>
      <w:pPr>
        <w:ind w:left="0" w:right="0" w:firstLine="560"/>
        <w:spacing w:before="450" w:after="450" w:line="312" w:lineRule="auto"/>
      </w:pPr>
      <w:r>
        <w:rPr>
          <w:rFonts w:ascii="宋体" w:hAnsi="宋体" w:eastAsia="宋体" w:cs="宋体"/>
          <w:color w:val="000"/>
          <w:sz w:val="28"/>
          <w:szCs w:val="28"/>
        </w:rPr>
        <w:t xml:space="preserve">　　(三)继续做好税费源及税费种的管理，不断提升精细化管理水平。做好新区重点项目建设的税收服务和征管工作，继续加强零星税源和小税种的管理，创新管理的方式方法，不断提升相关税源和税种的精细化管理水平。</w:t>
      </w:r>
    </w:p>
    <w:p>
      <w:pPr>
        <w:ind w:left="0" w:right="0" w:firstLine="560"/>
        <w:spacing w:before="450" w:after="450" w:line="312" w:lineRule="auto"/>
      </w:pPr>
      <w:r>
        <w:rPr>
          <w:rFonts w:ascii="宋体" w:hAnsi="宋体" w:eastAsia="宋体" w:cs="宋体"/>
          <w:color w:val="000"/>
          <w:sz w:val="28"/>
          <w:szCs w:val="28"/>
        </w:rPr>
        <w:t xml:space="preserve">　　(四)继续做好国地税办税服务厅的联合办税工作，在管理制度上查缺补漏、梳理完善，积极应对服务大厅考评。</w:t>
      </w:r>
    </w:p>
    <w:p>
      <w:pPr>
        <w:ind w:left="0" w:right="0" w:firstLine="560"/>
        <w:spacing w:before="450" w:after="450" w:line="312" w:lineRule="auto"/>
      </w:pPr>
      <w:r>
        <w:rPr>
          <w:rFonts w:ascii="宋体" w:hAnsi="宋体" w:eastAsia="宋体" w:cs="宋体"/>
          <w:color w:val="000"/>
          <w:sz w:val="28"/>
          <w:szCs w:val="28"/>
        </w:rPr>
        <w:t xml:space="preserve">　　(五)继续开展警示教育和整改落实工作，重点做好整改落实和建章立制工作，使的党风廉政建设工作水平不断提升。</w:t>
      </w:r>
    </w:p>
    <w:p>
      <w:pPr>
        <w:ind w:left="0" w:right="0" w:firstLine="560"/>
        <w:spacing w:before="450" w:after="450" w:line="312" w:lineRule="auto"/>
      </w:pPr>
      <w:r>
        <w:rPr>
          <w:rFonts w:ascii="宋体" w:hAnsi="宋体" w:eastAsia="宋体" w:cs="宋体"/>
          <w:color w:val="000"/>
          <w:sz w:val="28"/>
          <w:szCs w:val="28"/>
        </w:rPr>
        <w:t xml:space="preserve">　　(七)按照“两学一做”活动要求，继续做好干部队伍的教育培训工作，不断提升干部队伍的整体素质。让学习内容进一步充实丰富工作，学习形式、学习载体进一步创新工作，确保学习的效果。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2025-05-11T13:10:28+08:00</dcterms:created>
  <dcterms:modified xsi:type="dcterms:W3CDTF">2025-05-11T13:10:28+08:00</dcterms:modified>
</cp:coreProperties>
</file>

<file path=docProps/custom.xml><?xml version="1.0" encoding="utf-8"?>
<Properties xmlns="http://schemas.openxmlformats.org/officeDocument/2006/custom-properties" xmlns:vt="http://schemas.openxmlformats.org/officeDocument/2006/docPropsVTypes"/>
</file>