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交通运输局上半年党风廉政建设和反腐败工作总结</w:t>
      </w:r>
      <w:bookmarkEnd w:id="1"/>
    </w:p>
    <w:p>
      <w:pPr>
        <w:jc w:val="center"/>
        <w:spacing w:before="0" w:after="450"/>
      </w:pPr>
      <w:r>
        <w:rPr>
          <w:rFonts w:ascii="Arial" w:hAnsi="Arial" w:eastAsia="Arial" w:cs="Arial"/>
          <w:color w:val="999999"/>
          <w:sz w:val="20"/>
          <w:szCs w:val="20"/>
        </w:rPr>
        <w:t xml:space="preserve">来源：网络  作者：梦回唐朝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交通运输局上半年党风廉政建设和反腐败工作总结　　2024年以来，交通运输局党风廉政建设工作以党的政治建设为统领，以推动全面从严治党向纵深发展为核心，以充分履行纪委监督职责为主线，全面落实管党治党政治责任，持之以恒正风肃纪，严肃查处各类违...</w:t>
      </w:r>
    </w:p>
    <w:p>
      <w:pPr>
        <w:ind w:left="0" w:right="0" w:firstLine="560"/>
        <w:spacing w:before="450" w:after="450" w:line="312" w:lineRule="auto"/>
      </w:pPr>
      <w:r>
        <w:rPr>
          <w:rFonts w:ascii="黑体" w:hAnsi="黑体" w:eastAsia="黑体" w:cs="黑体"/>
          <w:color w:val="000000"/>
          <w:sz w:val="36"/>
          <w:szCs w:val="36"/>
          <w:b w:val="1"/>
          <w:bCs w:val="1"/>
        </w:rPr>
        <w:t xml:space="preserve">　　交通运输局上半年党风廉政建设和反腐败工作总结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2024年以来，交通运输局党风廉政建设工作以党的政治建设为统领，以推动全面从严治党向纵深发展为核心，以充分履行纪委监督职责为主线，全面落实管党治党政治责任，持之以恒正风肃纪，严肃查处各类违纪违规问题，着力营造风清气正的良好交通环境。</w:t>
      </w:r>
    </w:p>
    <w:p>
      <w:pPr>
        <w:ind w:left="0" w:right="0" w:firstLine="560"/>
        <w:spacing w:before="450" w:after="450" w:line="312" w:lineRule="auto"/>
      </w:pPr>
      <w:r>
        <w:rPr>
          <w:rFonts w:ascii="宋体" w:hAnsi="宋体" w:eastAsia="宋体" w:cs="宋体"/>
          <w:color w:val="000"/>
          <w:sz w:val="28"/>
          <w:szCs w:val="28"/>
        </w:rPr>
        <w:t xml:space="preserve">　　一、上半年工作开展情况</w:t>
      </w:r>
    </w:p>
    <w:p>
      <w:pPr>
        <w:ind w:left="0" w:right="0" w:firstLine="560"/>
        <w:spacing w:before="450" w:after="450" w:line="312" w:lineRule="auto"/>
      </w:pPr>
      <w:r>
        <w:rPr>
          <w:rFonts w:ascii="宋体" w:hAnsi="宋体" w:eastAsia="宋体" w:cs="宋体"/>
          <w:color w:val="000"/>
          <w:sz w:val="28"/>
          <w:szCs w:val="28"/>
        </w:rPr>
        <w:t xml:space="preserve">　　(一)加强和规范党内政治生活，提高干部职工政治站位。</w:t>
      </w:r>
    </w:p>
    <w:p>
      <w:pPr>
        <w:ind w:left="0" w:right="0" w:firstLine="560"/>
        <w:spacing w:before="450" w:after="450" w:line="312" w:lineRule="auto"/>
      </w:pPr>
      <w:r>
        <w:rPr>
          <w:rFonts w:ascii="宋体" w:hAnsi="宋体" w:eastAsia="宋体" w:cs="宋体"/>
          <w:color w:val="000"/>
          <w:sz w:val="28"/>
          <w:szCs w:val="28"/>
        </w:rPr>
        <w:t xml:space="preserve">　　一是把政治理论武装摆在首位，制定了《党委中心组理论学习计划》和《干部理论学习计划》，并将学习计划细化到每月，通过学习《姜志刚同志在全市领导干部学习贯彻习近平新时代中国特色社会主义思想和十九大精神贯彻新发展理念专题学习班上的讲话》《习近平总书记来宁视察重要讲话精神》等讲话精神和文件，真正让习近平新时代中国特色社会主义思想和党的十九精神落地生根。局党委班子成员带头学、带头讲，充分发挥示范表率作用。二是抓好学习研讨，主要开展了“履职尽责你做到了吗”“为谁敢谁来看干给谁”“四个深入思考”专题讨论，进一步树立干部职工责任感和使命感，做到对党忠诚，为党分忧，为党尽责，为民造福。围绕“党员干部如何牢固树立马克思主义民族观宗教观”主题讨论，提醒党员要发挥自己的先锋模范作用，做到信仰不动摇、工作不落后、群众不脱离、党纪不触犯，用实际行动彰显共产党员的先进性与纯洁性。三是开展讲党课，以“党的建设关乎你我他”“坚持‘三转一高’要求，着力推动灵武高质量发展”为主题进行了一堂党课教育，坚定了交通人履职尽责的“五种信念”，为交通运输局2024年“四好农村路”建设凝聚力量。四是召开支部主题党日活动，开展以“主题党日+学雷锋活动日”暨精准扶贫活动、“全面从严治党永远在路上”、“弘扬井冈山精神、重温入党誓词、争做优秀党员”主题党日活动等活动，坚定理想信念，不忘初心为运管事业做贡献。</w:t>
      </w:r>
    </w:p>
    <w:p>
      <w:pPr>
        <w:ind w:left="0" w:right="0" w:firstLine="560"/>
        <w:spacing w:before="450" w:after="450" w:line="312" w:lineRule="auto"/>
      </w:pPr>
      <w:r>
        <w:rPr>
          <w:rFonts w:ascii="宋体" w:hAnsi="宋体" w:eastAsia="宋体" w:cs="宋体"/>
          <w:color w:val="000"/>
          <w:sz w:val="28"/>
          <w:szCs w:val="28"/>
        </w:rPr>
        <w:t xml:space="preserve">　　(二)贯彻执行中央和区、市关于党的建设部署情况。</w:t>
      </w:r>
    </w:p>
    <w:p>
      <w:pPr>
        <w:ind w:left="0" w:right="0" w:firstLine="560"/>
        <w:spacing w:before="450" w:after="450" w:line="312" w:lineRule="auto"/>
      </w:pPr>
      <w:r>
        <w:rPr>
          <w:rFonts w:ascii="宋体" w:hAnsi="宋体" w:eastAsia="宋体" w:cs="宋体"/>
          <w:color w:val="000"/>
          <w:sz w:val="28"/>
          <w:szCs w:val="28"/>
        </w:rPr>
        <w:t xml:space="preserve">　　一是落实党建工作责任制。将党建工作纳入年度工作计划，年初制定了《交通局党建工作要点》，并不定期召开党委会，研究部署党建工作。组织开好领导班子民主生活会、组织生活会和民主评议党员，全面提升党组织的战斗力。二是严格“三会一课”制度。进一步规范党内组织生活，按照“六有”标准规范设置党员活动室，坚持每月15日开展主题党日活动，充分调动全体党员积极参加党建活动。1-6月共召开党员大会1次，党委会6次，党课2次，开展主题党日活动6次。三是全力推进基层党建工作。按照党建目标管理责任制要求，进一步加强基层党组织标准化建设，强化党建工作管理，不断提升党建工作科学化水平，加强党员日常管理。整改2024年度组织生活会、班子民主生活查摆的突出问题和督查反馈的基层党建工作问题。进一步创新党建工作，实施聚焦公交、项目建设等交通重点工作以及创城、扶贫等市委、市政府中心工作。1-6月开展集中扶贫活动3次。</w:t>
      </w:r>
    </w:p>
    <w:p>
      <w:pPr>
        <w:ind w:left="0" w:right="0" w:firstLine="560"/>
        <w:spacing w:before="450" w:after="450" w:line="312" w:lineRule="auto"/>
      </w:pPr>
      <w:r>
        <w:rPr>
          <w:rFonts w:ascii="宋体" w:hAnsi="宋体" w:eastAsia="宋体" w:cs="宋体"/>
          <w:color w:val="000"/>
          <w:sz w:val="28"/>
          <w:szCs w:val="28"/>
        </w:rPr>
        <w:t xml:space="preserve">　　(三)履行全面从严治党主体责任，研究推进党建工作情况。</w:t>
      </w:r>
    </w:p>
    <w:p>
      <w:pPr>
        <w:ind w:left="0" w:right="0" w:firstLine="560"/>
        <w:spacing w:before="450" w:after="450" w:line="312" w:lineRule="auto"/>
      </w:pPr>
      <w:r>
        <w:rPr>
          <w:rFonts w:ascii="宋体" w:hAnsi="宋体" w:eastAsia="宋体" w:cs="宋体"/>
          <w:color w:val="000"/>
          <w:sz w:val="28"/>
          <w:szCs w:val="28"/>
        </w:rPr>
        <w:t xml:space="preserve">　　一是全面落实“两个责任”。局党委认真履行全面从严治党主体责任和党委书记第一责任人责任，签订党风廉政建设责任制“一岗双责”责任书和党风廉政建设目标管理责任书。召开专题会议听取党风廉政建设工作情况汇报，做到党风廉政建设与业务工作同部署、同落实、同检查、同考核。1-6月共召开党委会议6次。落实重大事项报告制度，班子成员能如实填报年度重大事项报告表，年中个人重大事项能够及时报告。二是严格执行廉政各项规定。自觉贯彻执行中央八项规定和区、市委的有关规定精神，坚持民主集中制，严格执行主要领导五个不直接分管和末位表态等制度。自中央八项规定深化年活动开展以来，我局重点对办公用房进行了再核实、再清理，目前未存在超标配备办公用房等问题。根据政府有关文件精神，及时将公务租车进行了退回。全面开展落实中央八项规定自查整改工作，2024年9月1日至2024年6月10日超标准接待问题39项，已退款项42621元，还有1项涉及资金434元已说明情况。2024年存在超标准报销差旅费2项，目前已退款15715元。退款总额58816元，全部整改到位。对涉及超标准接待和超标准报销差旅费的13名人员已进行了约谈教育。</w:t>
      </w:r>
    </w:p>
    <w:p>
      <w:pPr>
        <w:ind w:left="0" w:right="0" w:firstLine="560"/>
        <w:spacing w:before="450" w:after="450" w:line="312" w:lineRule="auto"/>
      </w:pPr>
      <w:r>
        <w:rPr>
          <w:rFonts w:ascii="宋体" w:hAnsi="宋体" w:eastAsia="宋体" w:cs="宋体"/>
          <w:color w:val="000"/>
          <w:sz w:val="28"/>
          <w:szCs w:val="28"/>
        </w:rPr>
        <w:t xml:space="preserve">　　(四)深化作风建设，坚决防止“四风”反弹。</w:t>
      </w:r>
    </w:p>
    <w:p>
      <w:pPr>
        <w:ind w:left="0" w:right="0" w:firstLine="560"/>
        <w:spacing w:before="450" w:after="450" w:line="312" w:lineRule="auto"/>
      </w:pPr>
      <w:r>
        <w:rPr>
          <w:rFonts w:ascii="宋体" w:hAnsi="宋体" w:eastAsia="宋体" w:cs="宋体"/>
          <w:color w:val="000"/>
          <w:sz w:val="28"/>
          <w:szCs w:val="28"/>
        </w:rPr>
        <w:t xml:space="preserve">　　一是紧盯“四风”问题新形势新动向，加大正风肃纪力度，坚决防止“四风”反弹、回潮，按照中央“八项规定”和作风建设相关规定抓好落实。二是建立健全纪检监督工作机制，将系统内监督执纪工作日常化，按季度组织相关人员不定时进行检查，重点检查工作人员制度执行情况、工作纪律情况、廉洁自律情况和工作落实情况。检查结果通过电子显示屏进行通报。</w:t>
      </w:r>
    </w:p>
    <w:p>
      <w:pPr>
        <w:ind w:left="0" w:right="0" w:firstLine="560"/>
        <w:spacing w:before="450" w:after="450" w:line="312" w:lineRule="auto"/>
      </w:pPr>
      <w:r>
        <w:rPr>
          <w:rFonts w:ascii="宋体" w:hAnsi="宋体" w:eastAsia="宋体" w:cs="宋体"/>
          <w:color w:val="000"/>
          <w:sz w:val="28"/>
          <w:szCs w:val="28"/>
        </w:rPr>
        <w:t xml:space="preserve">　　二、党风廉政建设及反腐败工作中存在的问题</w:t>
      </w:r>
    </w:p>
    <w:p>
      <w:pPr>
        <w:ind w:left="0" w:right="0" w:firstLine="560"/>
        <w:spacing w:before="450" w:after="450" w:line="312" w:lineRule="auto"/>
      </w:pPr>
      <w:r>
        <w:rPr>
          <w:rFonts w:ascii="宋体" w:hAnsi="宋体" w:eastAsia="宋体" w:cs="宋体"/>
          <w:color w:val="000"/>
          <w:sz w:val="28"/>
          <w:szCs w:val="28"/>
        </w:rPr>
        <w:t xml:space="preserve">　　局党委抓党建工作虽然取得了一定成效，但与上级要求和群众的期望还有一定的差距，主要表现在：1、抓党员学习教育形式单一，党员政治教育和组织纪律教育不深不透;2、在深刻理解把握党的政策实质方面还有所欠缺;3、工作创新能力有待进一步增强。为此，局党委切实履行主体责任和纪委监督责任，正视不足，建立问题清单、任务清单、责任清单、销号清单，不断提高党风廉政建设工作水平。</w:t>
      </w:r>
    </w:p>
    <w:p>
      <w:pPr>
        <w:ind w:left="0" w:right="0" w:firstLine="560"/>
        <w:spacing w:before="450" w:after="450" w:line="312" w:lineRule="auto"/>
      </w:pPr>
      <w:r>
        <w:rPr>
          <w:rFonts w:ascii="宋体" w:hAnsi="宋体" w:eastAsia="宋体" w:cs="宋体"/>
          <w:color w:val="000"/>
          <w:sz w:val="28"/>
          <w:szCs w:val="28"/>
        </w:rPr>
        <w:t xml:space="preserve">　　三、下半年工作安排</w:t>
      </w:r>
    </w:p>
    <w:p>
      <w:pPr>
        <w:ind w:left="0" w:right="0" w:firstLine="560"/>
        <w:spacing w:before="450" w:after="450" w:line="312" w:lineRule="auto"/>
      </w:pPr>
      <w:r>
        <w:rPr>
          <w:rFonts w:ascii="宋体" w:hAnsi="宋体" w:eastAsia="宋体" w:cs="宋体"/>
          <w:color w:val="000"/>
          <w:sz w:val="28"/>
          <w:szCs w:val="28"/>
        </w:rPr>
        <w:t xml:space="preserve">　　1、进一步加强意识形态教育和党建工作，坚持党委中心组理论学习制度，深入学习贯彻党的十九大精神，组织党员学习党章党规党纪，开展“不忘初心，牢记使命”主题教育活动，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2、按照党建目标管理责任制要求，进一步加强基层党组织建设，把纪律和规矩挺在前面，严格遵守党的政治纪律和政治规矩，确保政令畅通、令行禁止，发挥党组的核心作用。</w:t>
      </w:r>
    </w:p>
    <w:p>
      <w:pPr>
        <w:ind w:left="0" w:right="0" w:firstLine="560"/>
        <w:spacing w:before="450" w:after="450" w:line="312" w:lineRule="auto"/>
      </w:pPr>
      <w:r>
        <w:rPr>
          <w:rFonts w:ascii="宋体" w:hAnsi="宋体" w:eastAsia="宋体" w:cs="宋体"/>
          <w:color w:val="000"/>
          <w:sz w:val="28"/>
          <w:szCs w:val="28"/>
        </w:rPr>
        <w:t xml:space="preserve">　　3、严格落实“三会一课”制度，开好领导班子民主生活会、组织生活会和党员民主评议会，全面提升党组织的战斗力，增强党员的先进性和纯洁性。</w:t>
      </w:r>
    </w:p>
    <w:p>
      <w:pPr>
        <w:ind w:left="0" w:right="0" w:firstLine="560"/>
        <w:spacing w:before="450" w:after="450" w:line="312" w:lineRule="auto"/>
      </w:pPr>
      <w:r>
        <w:rPr>
          <w:rFonts w:ascii="宋体" w:hAnsi="宋体" w:eastAsia="宋体" w:cs="宋体"/>
          <w:color w:val="000"/>
          <w:sz w:val="28"/>
          <w:szCs w:val="28"/>
        </w:rPr>
        <w:t xml:space="preserve">　　4、切实加强局领导班子自身建设，进一步完善领导班子议事规则，按照民主集中制原则，严格执行一把手“五个不直接分管”制度，保证科学民主决策。加强班子成员之间的沟通交流，协调抓好创城、扶贫攻坚等上级交办的中心工作，努力提升领导班子的工作能力和领导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2025-07-13T09:21:56+08:00</dcterms:created>
  <dcterms:modified xsi:type="dcterms:W3CDTF">2025-07-13T09:21:56+08:00</dcterms:modified>
</cp:coreProperties>
</file>

<file path=docProps/custom.xml><?xml version="1.0" encoding="utf-8"?>
<Properties xmlns="http://schemas.openxmlformats.org/officeDocument/2006/custom-properties" xmlns:vt="http://schemas.openxmlformats.org/officeDocument/2006/docPropsVTypes"/>
</file>