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企业半年工作总结400字</w:t>
      </w:r>
      <w:bookmarkEnd w:id="1"/>
    </w:p>
    <w:p>
      <w:pPr>
        <w:jc w:val="center"/>
        <w:spacing w:before="0" w:after="450"/>
      </w:pPr>
      <w:r>
        <w:rPr>
          <w:rFonts w:ascii="Arial" w:hAnsi="Arial" w:eastAsia="Arial" w:cs="Arial"/>
          <w:color w:val="999999"/>
          <w:sz w:val="20"/>
          <w:szCs w:val="20"/>
        </w:rPr>
        <w:t xml:space="preserve">来源：网络  作者：寂夜思潮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2024年上半年，在株洲市委、市政府和集团公司董事会的支持与领导下，在市各部门和“三区”的鼎力支持下，市城投公司围绕着服务区域性中心城市建设的省级战术战略，认真并贯彻落实“提质、提速、提效”工作要求，以融资为中心，以经营为核心，以管理为手段...</w:t>
      </w:r>
    </w:p>
    <w:p>
      <w:pPr>
        <w:ind w:left="0" w:right="0" w:firstLine="560"/>
        <w:spacing w:before="450" w:after="450" w:line="312" w:lineRule="auto"/>
      </w:pPr>
      <w:r>
        <w:rPr>
          <w:rFonts w:ascii="宋体" w:hAnsi="宋体" w:eastAsia="宋体" w:cs="宋体"/>
          <w:color w:val="000"/>
          <w:sz w:val="28"/>
          <w:szCs w:val="28"/>
        </w:rPr>
        <w:t xml:space="preserve">2024年上半年，在株洲市委、市政府和集团公司董事会的支持与领导下，在市各部门和“三区”的鼎力支持下，市城投公司围绕着服务区域性中心城市建设的省级战术战略，认真并贯彻落实“提质、提速、提效”工作要求，以融资为中心，以经营为核心，以管理为手段，坚持“三保、两支持”(保项目、保民生、保政府信用，支持基础设施建设、支持重点产业)，进一步解放思想、抢抓机遇、开拓创新，融资、土地收储经营、项目投资管理等方面工作取得了一定成效。现将上半年工作总结如下：</w:t>
      </w:r>
    </w:p>
    <w:p>
      <w:pPr>
        <w:ind w:left="0" w:right="0" w:firstLine="560"/>
        <w:spacing w:before="450" w:after="450" w:line="312" w:lineRule="auto"/>
      </w:pPr>
      <w:r>
        <w:rPr>
          <w:rFonts w:ascii="宋体" w:hAnsi="宋体" w:eastAsia="宋体" w:cs="宋体"/>
          <w:color w:val="000"/>
          <w:sz w:val="28"/>
          <w:szCs w:val="28"/>
        </w:rPr>
        <w:t xml:space="preserve">　　一、上半年工作情况</w:t>
      </w:r>
    </w:p>
    <w:p>
      <w:pPr>
        <w:ind w:left="0" w:right="0" w:firstLine="560"/>
        <w:spacing w:before="450" w:after="450" w:line="312" w:lineRule="auto"/>
      </w:pPr>
      <w:r>
        <w:rPr>
          <w:rFonts w:ascii="宋体" w:hAnsi="宋体" w:eastAsia="宋体" w:cs="宋体"/>
          <w:color w:val="000"/>
          <w:sz w:val="28"/>
          <w:szCs w:val="28"/>
        </w:rPr>
        <w:t xml:space="preserve">　　1、解放思想，创新和拓宽融资渠道。</w:t>
      </w:r>
    </w:p>
    <w:p>
      <w:pPr>
        <w:ind w:left="0" w:right="0" w:firstLine="560"/>
        <w:spacing w:before="450" w:after="450" w:line="312" w:lineRule="auto"/>
      </w:pPr>
      <w:r>
        <w:rPr>
          <w:rFonts w:ascii="宋体" w:hAnsi="宋体" w:eastAsia="宋体" w:cs="宋体"/>
          <w:color w:val="000"/>
          <w:sz w:val="28"/>
          <w:szCs w:val="28"/>
        </w:rPr>
        <w:t xml:space="preserve">　　一是成功发行“12城投债”。我们组建专班，多次向国家发改委、中国人民银行、中国证监会申报争取，今年3月31日国家发改委在中国人民银行、中国证监会共同审核的基础上行文批准我公司首期12亿元城投债券，4月20日进行发行公告，4月27日成功募集债券资金12亿元。发行债券开辟了城投公司直接向资本市场融资的新渠道，给市政重点建设项目和山地整理项目提供了资金保障，也为今后拓展城市空间和经济发展奠定了基础，同时也促进了公司资产结构的改善和体制机制的创新。</w:t>
      </w:r>
    </w:p>
    <w:p>
      <w:pPr>
        <w:ind w:left="0" w:right="0" w:firstLine="560"/>
        <w:spacing w:before="450" w:after="450" w:line="312" w:lineRule="auto"/>
      </w:pPr>
      <w:r>
        <w:rPr>
          <w:rFonts w:ascii="宋体" w:hAnsi="宋体" w:eastAsia="宋体" w:cs="宋体"/>
          <w:color w:val="000"/>
          <w:sz w:val="28"/>
          <w:szCs w:val="28"/>
        </w:rPr>
        <w:t xml:space="preserve">　　二是认真做好银行间接融资工作。为缓解春节前资金压力，完成了城区信用社保理贷款8000万元，支持茅箭区和张湾区土地整理项目;为解决公司土地收储经营资金问题，我们及时与农业发展银行沟通，公司自身经营土地储备贷款3亿元已经省农发行贷前审批，可望近期贷款到位，将为公司土地收储经营工作打下坚实基础;为支持第三水厂建设，我们积极与中行、建行等金融机构沟通衔接，目前正在全力推进;为改善间接融资结构，我们会同发改委、财政部门积极向上争取，有望争取1亿美元亚行外汇贷款。</w:t>
      </w:r>
    </w:p>
    <w:p>
      <w:pPr>
        <w:ind w:left="0" w:right="0" w:firstLine="560"/>
        <w:spacing w:before="450" w:after="450" w:line="312" w:lineRule="auto"/>
      </w:pPr>
      <w:r>
        <w:rPr>
          <w:rFonts w:ascii="宋体" w:hAnsi="宋体" w:eastAsia="宋体" w:cs="宋体"/>
          <w:color w:val="000"/>
          <w:sz w:val="28"/>
          <w:szCs w:val="28"/>
        </w:rPr>
        <w:t xml:space="preserve">　　三是继续开展了bt融资工作。按照市政府要求，为有效控制造价，提高工程质量，对东风动力系统b园二期山地整理和基础设施建设项目与东风设计院有限公司经过多轮艰苦的谈判，于6月底达成一致意见，总投资额3.8亿元，加快了服务东风公司“61行动计划”工作步伐，有力地服务了经济发展。</w:t>
      </w:r>
    </w:p>
    <w:p>
      <w:pPr>
        <w:ind w:left="0" w:right="0" w:firstLine="560"/>
        <w:spacing w:before="450" w:after="450" w:line="312" w:lineRule="auto"/>
      </w:pPr>
      <w:r>
        <w:rPr>
          <w:rFonts w:ascii="宋体" w:hAnsi="宋体" w:eastAsia="宋体" w:cs="宋体"/>
          <w:color w:val="000"/>
          <w:sz w:val="28"/>
          <w:szCs w:val="28"/>
        </w:rPr>
        <w:t xml:space="preserve">　　四是积极探索新的金融产品与拓展融资渠道。结合中期票据发行市场化、募集资金用途自主化、发行机制灵活化和管理自律化等特点，为节约融资时间、降低融资成本，进一步改善融资结构，我们正积极开展中期票据利用的工作;为进一步加快项目建设步伐和降低成本，我们积极探索bot等融资方式，与相关企业和投资主体沟通，对第三水厂建设进行新的融资渠道的探索。</w:t>
      </w:r>
    </w:p>
    <w:p>
      <w:pPr>
        <w:ind w:left="0" w:right="0" w:firstLine="560"/>
        <w:spacing w:before="450" w:after="450" w:line="312" w:lineRule="auto"/>
      </w:pPr>
      <w:r>
        <w:rPr>
          <w:rFonts w:ascii="宋体" w:hAnsi="宋体" w:eastAsia="宋体" w:cs="宋体"/>
          <w:color w:val="000"/>
          <w:sz w:val="28"/>
          <w:szCs w:val="28"/>
        </w:rPr>
        <w:t xml:space="preserve">　　2、多方沟通，推动政府信用建设。</w:t>
      </w:r>
    </w:p>
    <w:p>
      <w:pPr>
        <w:ind w:left="0" w:right="0" w:firstLine="560"/>
        <w:spacing w:before="450" w:after="450" w:line="312" w:lineRule="auto"/>
      </w:pPr>
      <w:r>
        <w:rPr>
          <w:rFonts w:ascii="宋体" w:hAnsi="宋体" w:eastAsia="宋体" w:cs="宋体"/>
          <w:color w:val="000"/>
          <w:sz w:val="28"/>
          <w:szCs w:val="28"/>
        </w:rPr>
        <w:t xml:space="preserve">　　一是加强资金归集与调度，按时足额还本付息，切实维护政府信用。今年以来，我们依据贷款合同约定做到了按期足额偿还银行到期贷款本息和支付bt项目回购资金，其中累计偿还银行贷款本息39625万元(本金30435万元，利息9190万元)，支付bt项目回购款5067万元(支付回购本金500万元，回购利息4567万元)。</w:t>
      </w:r>
    </w:p>
    <w:p>
      <w:pPr>
        <w:ind w:left="0" w:right="0" w:firstLine="560"/>
        <w:spacing w:before="450" w:after="450" w:line="312" w:lineRule="auto"/>
      </w:pPr>
      <w:r>
        <w:rPr>
          <w:rFonts w:ascii="宋体" w:hAnsi="宋体" w:eastAsia="宋体" w:cs="宋体"/>
          <w:color w:val="000"/>
          <w:sz w:val="28"/>
          <w:szCs w:val="28"/>
        </w:rPr>
        <w:t xml:space="preserve">　　二是加强银企合作，积极推进银行间接融资工作。为密切银企关系，推介项目，我们积极与多家金融机构沟通，参加了省政府举办的“金融早春行”活动，并于会后组织了金融机构与城投公司对接会，推介了我市今年需融资的重点项目，并共同研究、探索了支持跨越式发展的新思路和新形势下新的融资模式，收到了较好效果。</w:t>
      </w:r>
    </w:p>
    <w:p>
      <w:pPr>
        <w:ind w:left="0" w:right="0" w:firstLine="560"/>
        <w:spacing w:before="450" w:after="450" w:line="312" w:lineRule="auto"/>
      </w:pPr>
      <w:r>
        <w:rPr>
          <w:rFonts w:ascii="宋体" w:hAnsi="宋体" w:eastAsia="宋体" w:cs="宋体"/>
          <w:color w:val="000"/>
          <w:sz w:val="28"/>
          <w:szCs w:val="28"/>
        </w:rPr>
        <w:t xml:space="preserve">　　三是继续开展了“十二五”融资规划修编工作。为更好完成“十二五”融资规划编制工作，指导融资平台的良性发展，我们专班运作，与国开行、武汉大学共同对我市“十二五”期间融资和项目合作进行了进一步的分析与研究，目前，融资规划方案正在编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2025-08-06T11:27:27+08:00</dcterms:created>
  <dcterms:modified xsi:type="dcterms:W3CDTF">2025-08-06T11:27:27+08:00</dcterms:modified>
</cp:coreProperties>
</file>

<file path=docProps/custom.xml><?xml version="1.0" encoding="utf-8"?>
<Properties xmlns="http://schemas.openxmlformats.org/officeDocument/2006/custom-properties" xmlns:vt="http://schemas.openxmlformats.org/officeDocument/2006/docPropsVTypes"/>
</file>