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县民政局上半年工作总结3篇</w:t>
      </w:r>
      <w:bookmarkEnd w:id="1"/>
    </w:p>
    <w:p>
      <w:pPr>
        <w:jc w:val="center"/>
        <w:spacing w:before="0" w:after="450"/>
      </w:pPr>
      <w:r>
        <w:rPr>
          <w:rFonts w:ascii="Arial" w:hAnsi="Arial" w:eastAsia="Arial" w:cs="Arial"/>
          <w:color w:val="999999"/>
          <w:sz w:val="20"/>
          <w:szCs w:val="20"/>
        </w:rPr>
        <w:t xml:space="preserve">来源：网络  作者：寂静之音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民政，是主管民间社会事务的行政部门，一般包括婚姻登记、拥政爱民、区划地名、低保、福利、慈善、殡葬、救助等。机构设置：国家级设民政部，省（自治区）级设民政厅，市县级设民政局，乡镇设社会事务办公室。本站今天为大家精心准备了县民政局上半年工作总结...</w:t>
      </w:r>
    </w:p>
    <w:p>
      <w:pPr>
        <w:ind w:left="0" w:right="0" w:firstLine="560"/>
        <w:spacing w:before="450" w:after="450" w:line="312" w:lineRule="auto"/>
      </w:pPr>
      <w:r>
        <w:rPr>
          <w:rFonts w:ascii="宋体" w:hAnsi="宋体" w:eastAsia="宋体" w:cs="宋体"/>
          <w:color w:val="000"/>
          <w:sz w:val="28"/>
          <w:szCs w:val="28"/>
        </w:rPr>
        <w:t xml:space="preserve">民政，是主管民间社会事务的行政部门，一般包括婚姻登记、拥政爱民、区划地名、低保、福利、慈善、殡葬、救助等。机构设置：国家级设民政部，省（自治区）级设民政厅，市县级设民政局，乡镇设社会事务办公室。本站今天为大家精心准备了县民政局上半年工作总结3篇，希望对大家有所帮助![_TAG_h2]　　县民政局上半年工作总结1篇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委市政府和XX市民政局的领导下，我局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&gt;　　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物资10批次6.81万元。引导村（社区）结合自</w:t>
      </w:r>
    </w:p>
    <w:p>
      <w:pPr>
        <w:ind w:left="0" w:right="0" w:firstLine="560"/>
        <w:spacing w:before="450" w:after="450" w:line="312" w:lineRule="auto"/>
      </w:pPr>
      <w:r>
        <w:rPr>
          <w:rFonts w:ascii="宋体" w:hAnsi="宋体" w:eastAsia="宋体" w:cs="宋体"/>
          <w:color w:val="000"/>
          <w:sz w:val="28"/>
          <w:szCs w:val="28"/>
        </w:rPr>
        <w:t xml:space="preserve">　　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人，发放农村低资金922.0920万元；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一是为全市32名孤儿发放基本生活资金18.24万元，66名事实无人抚养儿童生活救助资金21.9735万元；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县民政局上半年工作总结2篇</w:t>
      </w:r>
    </w:p>
    <w:p>
      <w:pPr>
        <w:ind w:left="0" w:right="0" w:firstLine="560"/>
        <w:spacing w:before="450" w:after="450" w:line="312" w:lineRule="auto"/>
      </w:pPr>
      <w:r>
        <w:rPr>
          <w:rFonts w:ascii="宋体" w:hAnsi="宋体" w:eastAsia="宋体" w:cs="宋体"/>
          <w:color w:val="000"/>
          <w:sz w:val="28"/>
          <w:szCs w:val="28"/>
        </w:rPr>
        <w:t xml:space="preserve">　　今年来，围绕县委、县政府决策部署，立足自身职能，县民政局扎实开展工作，现将2024年上半年工作总结及下半年工作安排汇报如下。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全力做好疫情防控工作。我局深入贯彻落实各级政府和上级业务主管部门的决策部署，多举合力做好疫情防控工作，切实保障人民群众生命安全和身体健康。一是强化组织领导。1月27日，我局召开专题党组会，成立了以局长为组长，班子成员为副组长的民政系统疫情防控工作领导小组，下发了《关于成立县民政局新型冠状病毒感染的肺炎疫情防控工作领导小组的通知》和《关于进一步做好社会救助管理站、社会福利中心、养老机构等民政福利（服务）机构应对新型冠状病毒感染肺炎的通知》，进一步强化组织领导，明确具体职能，突出工作重点，压实压紧责任，严明工作纪律，为疫情防控工作提供组织保障。二是严格值班值守。疫情期间，我局实行24小时值班制度，主要负责人取消放假，每天按时到岗到位。局实行局值班、办公室值班、应急局值班三项值班制度，每天由一名分管领导负责带班，严肃值班纪律，做好值班记录。要求局属各单位、各乡镇、经济开发区民政福利（服务）机构实行日报告和零报告制度，同时，每天下午向防控指挥部汇报当日值班情况，未发生特殊情况。2月14日起，取消局值班，保留局办公室值班，全局其他干部职工到所在社区或物业报道，进行志愿疫情防控执勤，协助开展值班活动。三是做好民政福利机构封闭管理。自1月27日下午6时起，对我县社会救助管理站、社会福利中心、养老机构等民政福利（服务）机构实施临时封闭管理，严禁走访、慰问、探视的外来人员，院内人员不得擅自离岗，进院人员要进行体温检测、隔离观察等举措，所有养老机构不得接收新入住人员。四是加强宣传工作。通过张贴海报、微信、微博等新媒体等，普及疫情防控知识和防护手段，对于群众关心的2月2号、2月14号婚姻登记、殡葬服务等民政工作，及时做好解释，并在官方平台，干部职工通过微信朋友圈、微信群等手段进行广泛宣传。对于群众来访来电，值班人员给予耐心答复，提供解决方案。五是做好疫情防控下的民政工作。疫情防控期间，全局干部职工坚持以工作为中心，及时发放各项资金，处理各项民政业务，保证各项工作平稳运行。根据县委抽调安排，2月19日，局班子成员王芳、夏德义分别到企业指导复工复产疫情防控工作。4月7日起，县民政局全体干部职工恢复正常上班，在开展工作的同时，积极做好疫情防控。</w:t>
      </w:r>
    </w:p>
    <w:p>
      <w:pPr>
        <w:ind w:left="0" w:right="0" w:firstLine="560"/>
        <w:spacing w:before="450" w:after="450" w:line="312" w:lineRule="auto"/>
      </w:pPr>
      <w:r>
        <w:rPr>
          <w:rFonts w:ascii="宋体" w:hAnsi="宋体" w:eastAsia="宋体" w:cs="宋体"/>
          <w:color w:val="000"/>
          <w:sz w:val="28"/>
          <w:szCs w:val="28"/>
        </w:rPr>
        <w:t xml:space="preserve">　　（二）兜牢社会救助底线。一是按序时进度完成了各类社会救助资金的发放。截至5月共计发放社会救助资金3828.54万元。目前共有农村低保8854户12780人，1至5月份累计发放低保金2141.84万元,累计人均月补差334.97元。城市低保1493户、2024人，累计发放低保金431.2万元。特困人员供养2651人，累计发放供养金822万元（其中分散供养2651人，集中供养607人）。社困定补229人，累计发放社困定补25.5万元。发放临时救助548人次105万元。发放临时价格补贴303万元。二是妥善做好新型冠状病毒感染肺炎疫情防控期间困难群体社会救助工作。疫情期间，社会救助简化审批环节、优化核定程序，及时将符合条件的困难群众纳入救助保障范围，全面打通疫情防控的社会救助绿色通道，实现应保尽保、应救尽救、应扶尽扶。防疫期间共审批审核农村低保26人，城市低保6人，特困供养3人，临时救助240人，发放临时救助金52.07万元。三是进一步加强行业扶贫社会救助兜底脱贫情况。我局与扶贫移民开发中心联合下发《社会救助兜底脱贫行动实施方案》等文件，做到“两线合一”，实现了低保城乡统筹，最低生活保障标准为585元。对符合农村低保条件的建档立卡贫困户，按规定程序纳入低保范围。按照程序及时将未脱贫建档立卡贫困户中重病患者、重度残疾人等完全丧失能力和部分丧失能力的贫困人口99人纳入低保；及时将建档立卡边缘人口中重病患者、重度残疾人等完全丧失能力和部分丧失能力的79人及时纳入低保或提高救助标准。截至目前贫困低保户5575户、8663人，累计发放资金1112.7万元；特困供养贫困户1891户、1915人，累计发放578.4万元。四是扎实做好中央脱贫攻坚专项巡视“回头看”反馈问题整改工作。根据反馈问题清单，我局高度重视，迅速部署，深入摸排未纳入社保救助的无劳动能力未脱贫人口情况,积极纳入低保救助范围。通过全面排查目前全县未脱贫建档立卡贫困人口数641人，已纳入保障范围504人，其中未脱贫的人口中享受低保419人(4月新纳入99人)、特困人员供养75人，困境儿童救助10人，对没有享受低保、特困的未脱贫人口137人会同乡镇逐人逐户落实产业、赡养、务工、公益性岗位等落实脱贫增收措施。</w:t>
      </w:r>
    </w:p>
    <w:p>
      <w:pPr>
        <w:ind w:left="0" w:right="0" w:firstLine="560"/>
        <w:spacing w:before="450" w:after="450" w:line="312" w:lineRule="auto"/>
      </w:pPr>
      <w:r>
        <w:rPr>
          <w:rFonts w:ascii="宋体" w:hAnsi="宋体" w:eastAsia="宋体" w:cs="宋体"/>
          <w:color w:val="000"/>
          <w:sz w:val="28"/>
          <w:szCs w:val="28"/>
        </w:rPr>
        <w:t xml:space="preserve">　　（三）大力发展养老服务。坚持以全面保障老年人福利为目标，努力提高全县养老服务水平。一是加大投入，完善基础设施建设。2024年启动实施《县敬老院升级改造行动（2024-2024年）》，2024年度已完成8所敬老院升级改造和1所敬老院新建任务，目前，正顺利推进2024年度改造和新建工程，计划升级改造但家庙镇、衡山镇、黑石渡镇、与儿街镇、单龙寺镇、大化坪镇、东西溪镇、佛子岭镇、漫水河镇、太平畈乡等10所敬老院。通过不断努力，达到我县19所农村养老机构养护条件极大改善，机构整体环境优美、干净整洁、基础设施配套齐全。二是强化敬老院安全管理。坚持层层压实消防责任制，督促消防监控承保公司随时维保，养老服务股坚持定期巡查和不定期抽查，确保养老机构安全运行。疫情期间，对我县社会福利中心、养老机构等民政福利（服务）机构实施临时封闭管理，全面保障人民生命安全。三是开展失能贫困人员集中养护试点工作。2024年5月起开展此项工作，目前已完成前期摸排和草案制定，全县摸底人数364人，有集中养护意愿的57人。下一步将积极向县政府做好汇报，细化方案，组织实施。四是稳步推进，构建多层次养老服务体系。稳步推进县乡村三级养老服务体系建设，乡镇、社区养老服务中心建设完成90%。加强养老服务事业指导，努力满足群众养老服务需求，提供便捷化养老服务。在城市社区建立2个社区康养中心，同时，积极探索养老服务社会化管理新模式。五是及时发放各项资金。完成2024年度全县高龄津贴审核打卡发放，80周岁以上高龄老人9454人，发放资金221.78万元（其中：80-89周岁8670人；90-94周岁622人；95-99周岁148人；百岁老人14人。）</w:t>
      </w:r>
    </w:p>
    <w:p>
      <w:pPr>
        <w:ind w:left="0" w:right="0" w:firstLine="560"/>
        <w:spacing w:before="450" w:after="450" w:line="312" w:lineRule="auto"/>
      </w:pPr>
      <w:r>
        <w:rPr>
          <w:rFonts w:ascii="宋体" w:hAnsi="宋体" w:eastAsia="宋体" w:cs="宋体"/>
          <w:color w:val="000"/>
          <w:sz w:val="28"/>
          <w:szCs w:val="28"/>
        </w:rPr>
        <w:t xml:space="preserve">　　1-5月份，共计发放残疾人“两补”资金349万元。（生活补贴5356人，护理补贴6416人）；核准拨付特困失能人员集中养护408人次68.76万元;一季度发放五保供养机构综合定补74.48万元。1-6月低收入养老服务补贴2682人80万元。</w:t>
      </w:r>
    </w:p>
    <w:p>
      <w:pPr>
        <w:ind w:left="0" w:right="0" w:firstLine="560"/>
        <w:spacing w:before="450" w:after="450" w:line="312" w:lineRule="auto"/>
      </w:pPr>
      <w:r>
        <w:rPr>
          <w:rFonts w:ascii="宋体" w:hAnsi="宋体" w:eastAsia="宋体" w:cs="宋体"/>
          <w:color w:val="000"/>
          <w:sz w:val="28"/>
          <w:szCs w:val="28"/>
        </w:rPr>
        <w:t xml:space="preserve">　　（四）深入推进基层政权和社区治理，优化社会组织管理和区划地名工作。一是积极参加疫情防控，确保突发任务来时不掉队。积极督导、指导联系乡镇（衡山镇、诸佛庵、落儿岭、大化坪）养老服务机构的疫情防控工作。严格落实上级业务部门指示要求，做好社区（村）疫情防控期间数据信息统计、反馈。认真做好疫情防控值班、党员干部进社区工作，积极参与社区志愿服务。向全县社会组织发出倡议，引导社会组织积极参与疫情防控，开展志愿服务，做好疫情防控募捐活动的监督检查。二是努力做好日常工作，工作成效显著。2024年上半年，遴选上报全省第三批城乡社区协商试点村、社区，标准化示范社区创建名单。完成全县城乡社区工作者信息录入。继续做好村规民约、居民公约的修订完善工作。协助组织部做好城市社区居委会“三项清单”的草拟。做好社会组织年检工作，印发年检通知，梳理参加年检社会组织名单174家，办理注销社会组织3家，到期换证社会服务机构2家。完成国家地名信息平台信息更新。继续完善撤县设市上报资料。</w:t>
      </w:r>
    </w:p>
    <w:p>
      <w:pPr>
        <w:ind w:left="0" w:right="0" w:firstLine="560"/>
        <w:spacing w:before="450" w:after="450" w:line="312" w:lineRule="auto"/>
      </w:pPr>
      <w:r>
        <w:rPr>
          <w:rFonts w:ascii="宋体" w:hAnsi="宋体" w:eastAsia="宋体" w:cs="宋体"/>
          <w:color w:val="000"/>
          <w:sz w:val="28"/>
          <w:szCs w:val="28"/>
        </w:rPr>
        <w:t xml:space="preserve">　　（五）全面加强社会事务管理。一是认真开展生活无着救助。建立了《县生活无着的流浪乞讨人员救助管理工作联席会议制度》，纵深推进生活无着社会救助管理工作，目前共救助生活无着人员60人次，发放救助资金5.92万元。二是进一步加强困境儿童保障和农村留守儿童关爱保护工作。全县系统登记留守儿童1918人，列入保障范围享受待遇的孤儿及困境儿童140人，发放保障资金86.235万元。建立县、乡（镇）、村（居）三级关爱帮扶体系，并开展定期走访活动。开展高等教育助学行动，保障孤儿受到同等良好的高等教育。对符合条件的全县22名孤儿和事实无人抚养儿童学生进行高等教育资助，共计发放助学金22万元。三是实施殡葬惠民政策。出台《县困难群众殡葬救助暂行办法》，切实减轻困难群众负担，积极配合县政府推进新殡仪馆和城市公益性公墓建设，5月28日，城市公益性公墓建设正式开工。四是做好疫情防控下的婚姻登记工作。2024年1月至5月，通过电话预约现场办理的方式，依法办理结婚715对，离婚264对，补发证件360件，合计1339件。</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今年上半年以来，围绕县委、县政府决策部署，民政局各项工作取得了良好成效，下半年工作将坚持以人民为中心的发展思想，聚焦脱贫攻坚，聚焦特殊群体，聚焦群众关切，全面履行基本民生保障、基层社会治理、基本社会服务职责，不断开创民政事业新局面，为全县经济社会发展提供有力保障，具体将从以下方面着力推进。</w:t>
      </w:r>
    </w:p>
    <w:p>
      <w:pPr>
        <w:ind w:left="0" w:right="0" w:firstLine="560"/>
        <w:spacing w:before="450" w:after="450" w:line="312" w:lineRule="auto"/>
      </w:pPr>
      <w:r>
        <w:rPr>
          <w:rFonts w:ascii="宋体" w:hAnsi="宋体" w:eastAsia="宋体" w:cs="宋体"/>
          <w:color w:val="000"/>
          <w:sz w:val="28"/>
          <w:szCs w:val="28"/>
        </w:rPr>
        <w:t xml:space="preserve">　　一是进一步加强社会兜底，坚决打赢脱贫攻坚战。聚焦农村贫困人口中的特殊困难群体，坚持政府兜底保障与社会参与有机结合，精准施策、精准发力，进一步完善社会救助体系，扎实开展农村低保专项治理，筑牢贫困群众基本生活“最后一道防线”，全力推进民政脱贫攻坚兜底保障各项工作，高质量打赢脱贫攻坚战。</w:t>
      </w:r>
    </w:p>
    <w:p>
      <w:pPr>
        <w:ind w:left="0" w:right="0" w:firstLine="560"/>
        <w:spacing w:before="450" w:after="450" w:line="312" w:lineRule="auto"/>
      </w:pPr>
      <w:r>
        <w:rPr>
          <w:rFonts w:ascii="宋体" w:hAnsi="宋体" w:eastAsia="宋体" w:cs="宋体"/>
          <w:color w:val="000"/>
          <w:sz w:val="28"/>
          <w:szCs w:val="28"/>
        </w:rPr>
        <w:t xml:space="preserve">　　二是进一步加强机构建设，提升养老服务水平。大力推进养老事业和养老产业发展，加快推进城乡养老服务“三级中心”建设和康养中心建设；加强养老从业人员人才引进和业务培训，提升运营管理水平，不断推进公建民营，探索养老机构社会化管理新模式。</w:t>
      </w:r>
    </w:p>
    <w:p>
      <w:pPr>
        <w:ind w:left="0" w:right="0" w:firstLine="560"/>
        <w:spacing w:before="450" w:after="450" w:line="312" w:lineRule="auto"/>
      </w:pPr>
      <w:r>
        <w:rPr>
          <w:rFonts w:ascii="宋体" w:hAnsi="宋体" w:eastAsia="宋体" w:cs="宋体"/>
          <w:color w:val="000"/>
          <w:sz w:val="28"/>
          <w:szCs w:val="28"/>
        </w:rPr>
        <w:t xml:space="preserve">　　三是强化社会基层治理，完善公共服务。继续做好试点村、社区的创建工作。做好村、居民委员会组织法的宣传学习。认真做好城市社区居委会“三项清单”的落实。继续开展社会组织年检，随机抽查不低于5%。协调开展清理不规范地名工作，编制《县城区地名规划》。积极开展平安边界创建，协助做好岳西界线联检工作。根据上级要求，及时做好撤县设市相关工作。</w:t>
      </w:r>
    </w:p>
    <w:p>
      <w:pPr>
        <w:ind w:left="0" w:right="0" w:firstLine="560"/>
        <w:spacing w:before="450" w:after="450" w:line="312" w:lineRule="auto"/>
      </w:pPr>
      <w:r>
        <w:rPr>
          <w:rFonts w:ascii="宋体" w:hAnsi="宋体" w:eastAsia="宋体" w:cs="宋体"/>
          <w:color w:val="000"/>
          <w:sz w:val="28"/>
          <w:szCs w:val="28"/>
        </w:rPr>
        <w:t xml:space="preserve">　　四是进一步推进殡葬改革，积极倡导移风易俗。督促施工方加快推进新殡仪馆和公墓建设进度，力争年底建成城市公益性公墓并投入使用，满足群众基本殡葬需求。积极做好宣传工作，大力倡导移风易俗，褒扬文明新风。</w:t>
      </w:r>
    </w:p>
    <w:p>
      <w:pPr>
        <w:ind w:left="0" w:right="0" w:firstLine="560"/>
        <w:spacing w:before="450" w:after="450" w:line="312" w:lineRule="auto"/>
      </w:pPr>
      <w:r>
        <w:rPr>
          <w:rFonts w:ascii="黑体" w:hAnsi="黑体" w:eastAsia="黑体" w:cs="黑体"/>
          <w:color w:val="000000"/>
          <w:sz w:val="36"/>
          <w:szCs w:val="36"/>
          <w:b w:val="1"/>
          <w:bCs w:val="1"/>
        </w:rPr>
        <w:t xml:space="preserve">　　县民政局上半年工作总结3篇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县民政工作牢固树立和践行“民政为民、民政爱民”的工作理念，围绕打基础、补短板、抓重点、兜底线、转作风、强能力，不断完善机制、健全政策、规范管理，各项工作进展顺利，取得了新成效。</w:t>
      </w:r>
    </w:p>
    <w:p>
      <w:pPr>
        <w:ind w:left="0" w:right="0" w:firstLine="560"/>
        <w:spacing w:before="450" w:after="450" w:line="312" w:lineRule="auto"/>
      </w:pPr>
      <w:r>
        <w:rPr>
          <w:rFonts w:ascii="宋体" w:hAnsi="宋体" w:eastAsia="宋体" w:cs="宋体"/>
          <w:color w:val="000"/>
          <w:sz w:val="28"/>
          <w:szCs w:val="28"/>
        </w:rPr>
        <w:t xml:space="preserve">　　（一）以党建统揽民政工作全局</w:t>
      </w:r>
    </w:p>
    <w:p>
      <w:pPr>
        <w:ind w:left="0" w:right="0" w:firstLine="560"/>
        <w:spacing w:before="450" w:after="450" w:line="312" w:lineRule="auto"/>
      </w:pPr>
      <w:r>
        <w:rPr>
          <w:rFonts w:ascii="宋体" w:hAnsi="宋体" w:eastAsia="宋体" w:cs="宋体"/>
          <w:color w:val="000"/>
          <w:sz w:val="28"/>
          <w:szCs w:val="28"/>
        </w:rPr>
        <w:t xml:space="preserve">　　2024年上半年，县民政局以党建工作为抓手，统揽全局工作。深入学习贯彻落实新时代中国特色社会主义思想和党的十九大精神，坚定政治方向，紧密结合民政工作实际，牢固树立党员干部“民政为民、民政爱民”的工作理念，为努力打造“作风优良、服务优质、素质优秀、成绩优异”的“四优”部门提供强有力的组织保障。一是将党建工作与民政业务工作同部署、同落实、同督查，贯穿于民政工作始终。制定实施方案，细化分解责任。以党支部“五化”建设为重点，对照标准开展党支部规范化创建，查找存在问题，制定整改措施和完成时限，建立台账。强化了党支部阵地规范化建设。二是继续推进“两学一做”学习教育常态化制度化，组织全局党员干部认真学习《党章》、《条例》、《准则》、贯彻新时代中国特色社会主义思想和党的十九大精神。三是强化制度建设，坚持“三会一课”等基本制度，抓实党员积分管理机制，引导机关党员干部在“改”上下功夫、在“实”上求突破、在“干”上求实效。严格落实“党费日”制度，推动党员进一步履行好党员义务。</w:t>
      </w:r>
    </w:p>
    <w:p>
      <w:pPr>
        <w:ind w:left="0" w:right="0" w:firstLine="560"/>
        <w:spacing w:before="450" w:after="450" w:line="312" w:lineRule="auto"/>
      </w:pPr>
      <w:r>
        <w:rPr>
          <w:rFonts w:ascii="宋体" w:hAnsi="宋体" w:eastAsia="宋体" w:cs="宋体"/>
          <w:color w:val="000"/>
          <w:sz w:val="28"/>
          <w:szCs w:val="28"/>
        </w:rPr>
        <w:t xml:space="preserve">　　（二）以“民政为民、民政爱民”为工作理念，强化民生救助保障</w:t>
      </w:r>
    </w:p>
    <w:p>
      <w:pPr>
        <w:ind w:left="0" w:right="0" w:firstLine="560"/>
        <w:spacing w:before="450" w:after="450" w:line="312" w:lineRule="auto"/>
      </w:pPr>
      <w:r>
        <w:rPr>
          <w:rFonts w:ascii="宋体" w:hAnsi="宋体" w:eastAsia="宋体" w:cs="宋体"/>
          <w:color w:val="000"/>
          <w:sz w:val="28"/>
          <w:szCs w:val="28"/>
        </w:rPr>
        <w:t xml:space="preserve">　　1、努力提高民政社会救助兜底保障对象救助标准和救助水平。根据省定重点民生实事项目要求，科学制定救助标准。截止至2024年6月，全县社会救助兜底保障对象2411户5090人，在2024年省定农村低保最低标准310元/人/月的基础上增加了30元/人/月，农村社会救助兜底保障对象一类月保障标准提高到340元/人/月，二类月保障标准提高到227元/人/月，三类月保障标准提高到197元/人/月；农村特困分散供养标准由原来的4446元/人/年上调至5304元/人/年，农村特困集中供养标准由原来8406元/人/年上调至9264元/人/年；孤儿生活救助标准达到800元/人/月；截止至2024年6月全县残疾人重度护理人数2572人，标准60元/人/月，残疾人困难生活人数1030人，标准60元/人/月，残疾人两项补贴达到120元/人/月。全县困难群众临时救助资金325万元。下拨各乡镇85万元，民政局根据困难群众实际情况进行临时救助240万元。</w:t>
      </w:r>
    </w:p>
    <w:p>
      <w:pPr>
        <w:ind w:left="0" w:right="0" w:firstLine="560"/>
        <w:spacing w:before="450" w:after="450" w:line="312" w:lineRule="auto"/>
      </w:pPr>
      <w:r>
        <w:rPr>
          <w:rFonts w:ascii="宋体" w:hAnsi="宋体" w:eastAsia="宋体" w:cs="宋体"/>
          <w:color w:val="000"/>
          <w:sz w:val="28"/>
          <w:szCs w:val="28"/>
        </w:rPr>
        <w:t xml:space="preserve">　　2、精心组织确保社会救助兜底保障无死角。为全力打好脱贫攻坚战，扎实做好社会救助兜底保障兜底性和基础性工作，确保\"应保尽保、应兜尽兜、应养尽养、应救尽救\"工作落实到位，兜底保障核查工作要求务必做到的4个100%（100%入户调查、100%入户核算、100%民主评议、100%公示公开）确保我县顺利实现脱贫摘帽。春节过后，立即开展了社会救助兜底保障走村入户调研工作，掌握了第一手资料，找准了社会救助兜底保障工作路子，科学制订了《社会救助兜底保障工作手册》，报请县委、县政府领导批示同意，联合县脱贫攻坚指挥部，分2个业务培训小组分别对全县各乡镇逐个开展\"社会救助兜底保障\"集中培训，培训对象涉及乡镇主要领导、分管扶贫副书记、分管民政副乡镇长、驻村干部、民政办主任和民政工作人员、乡镇社工、各村民政协理员、各村(居)支部书记或村主任、各村(居)扶贫工作队长，确保了培训效果；从5月15日开始，我局成立三个复核工作组，对全县12个乡镇160个行政村原农村低保户、特困供养、残疾人补贴抽查不低于30%进行入户复核，新增农村低保户、特困供养、残疾人补贴100%进行入户复核，7月上旬全部审批到位。收到了良好的社会效应，确保社会救助兜底保障兜底无死角，为脱贫摘帽打下坚实底线基础。</w:t>
      </w:r>
    </w:p>
    <w:p>
      <w:pPr>
        <w:ind w:left="0" w:right="0" w:firstLine="560"/>
        <w:spacing w:before="450" w:after="450" w:line="312" w:lineRule="auto"/>
      </w:pPr>
      <w:r>
        <w:rPr>
          <w:rFonts w:ascii="宋体" w:hAnsi="宋体" w:eastAsia="宋体" w:cs="宋体"/>
          <w:color w:val="000"/>
          <w:sz w:val="28"/>
          <w:szCs w:val="28"/>
        </w:rPr>
        <w:t xml:space="preserve">　　3、进一步加强农村低保制度和扶贫开发政策的有效衔接、及时开展居民家庭经济状况核对工作。认真落实湘民发[2024]38号文件精神要求，提前完成社会救助兜底保障对象在省社会救助信息管理系统标识工作任务，做到纳入一个，标识一个；按照“民发[2024]152号《关于进一步加强农村最低生活保障制度与扶贫开发政策有效衔接的通知》”文件精神，做到定期衔接，按月对接，确保贫困线和农村最低生活保障线基本达到一致。我县已按照湘政办发[2024]58号文件要求，建立了低收入家庭认定机制，制定了包括核对内容、核对流程、结果运用等在内的核对办法，通过在线或离线比对，对正在享受低保的对象和上报的新增对象中有车辆、房产、工商、税务、社保金、公积金等信息的进行筛选和核查，确保最低生活保障等社会救助对象准确、高效、公正认定。</w:t>
      </w:r>
    </w:p>
    <w:p>
      <w:pPr>
        <w:ind w:left="0" w:right="0" w:firstLine="560"/>
        <w:spacing w:before="450" w:after="450" w:line="312" w:lineRule="auto"/>
      </w:pPr>
      <w:r>
        <w:rPr>
          <w:rFonts w:ascii="宋体" w:hAnsi="宋体" w:eastAsia="宋体" w:cs="宋体"/>
          <w:color w:val="000"/>
          <w:sz w:val="28"/>
          <w:szCs w:val="28"/>
        </w:rPr>
        <w:t xml:space="preserve">　　4、农村五保供养工作扎实开展。我县现有五保对象863人，其中集中供养对象49人，分散供养对象814人，乡镇敬老院床位数达到350张。一是科学量化五保供养标准。严格按照上上级文件调整了五保供养标准，集中供养标准为9264元/年，分散供养标准为5304元/年。二是认真落实五保政策。做到应保尽保，应退尽退，入院自愿，出院自由。五保供养资金按季实行社会化发放，确保资金及时、足额到位，同时将特困人员全部纳入住院护理保险，将特困人员中失能和半失能人员全部纳入特困护理范围并按时发放护理费用。三是加强乡镇敬老院建设与管理。现在我县共有敬老院12所，为了让五保老人有一个安全舒适的环境，上半年对有破损和存在安全隐患的敬老院进行了改造维修，现都已经验收合格。除白毛坪乡敬老院因灾不能入住人员和茅坪镇新建敬老院还没有入住人员以外其他敬老院均已入住五保老人。</w:t>
      </w:r>
    </w:p>
    <w:p>
      <w:pPr>
        <w:ind w:left="0" w:right="0" w:firstLine="560"/>
        <w:spacing w:before="450" w:after="450" w:line="312" w:lineRule="auto"/>
      </w:pPr>
      <w:r>
        <w:rPr>
          <w:rFonts w:ascii="宋体" w:hAnsi="宋体" w:eastAsia="宋体" w:cs="宋体"/>
          <w:color w:val="000"/>
          <w:sz w:val="28"/>
          <w:szCs w:val="28"/>
        </w:rPr>
        <w:t xml:space="preserve">　　5、落实城乡低保、特困人员的临时价格补贴工作。根据市人民政府关于研究启动社会救助和保障标准与物价上涨挂钩联运机制有关问题的会议备忘录，邵民发〔2024〕11号文件关于全市城乡低保、特困人员发放价格临时补贴的通知、苗族自治县人民政府专题会议纪要〔2024〕11号对全县4月份、5月份登记在册的城乡低保、特困人员分两次按每人15元的标准发放一次价格临时补贴。</w:t>
      </w:r>
    </w:p>
    <w:p>
      <w:pPr>
        <w:ind w:left="0" w:right="0" w:firstLine="560"/>
        <w:spacing w:before="450" w:after="450" w:line="312" w:lineRule="auto"/>
      </w:pPr>
      <w:r>
        <w:rPr>
          <w:rFonts w:ascii="宋体" w:hAnsi="宋体" w:eastAsia="宋体" w:cs="宋体"/>
          <w:color w:val="000"/>
          <w:sz w:val="28"/>
          <w:szCs w:val="28"/>
        </w:rPr>
        <w:t xml:space="preserve">　　6、临时救助工作及时有效。一是加大救助力度。为充分体现临时救助便民、救急的原则，上半年向13个乡镇（场）预拨85万元临时救助资金用于解决城乡困难群众因火灾、交通事故、子女就学或其他不可抗拒性因素等原因造成的生活暂时性、突发性困难。截止6月，我县为困难群众解决临时性、突发性生活困难3645人次，发放临时救助金325万元。二是加大监管力度。对下拨乡镇的资金使用情况，督促乡镇建好台账和救助明细表。救助股随时跟踪检查。发现问题及时指出并要求整改。</w:t>
      </w:r>
    </w:p>
    <w:p>
      <w:pPr>
        <w:ind w:left="0" w:right="0" w:firstLine="560"/>
        <w:spacing w:before="450" w:after="450" w:line="312" w:lineRule="auto"/>
      </w:pPr>
      <w:r>
        <w:rPr>
          <w:rFonts w:ascii="宋体" w:hAnsi="宋体" w:eastAsia="宋体" w:cs="宋体"/>
          <w:color w:val="000"/>
          <w:sz w:val="28"/>
          <w:szCs w:val="28"/>
        </w:rPr>
        <w:t xml:space="preserve">　　7、加强老龄工作事务，推进养老事业发展。一是全面落实惠老优惠政策。加大力度宣传《中华人民共和国老年人权益保障法》、《省老年人权益保障条例》等涉老法律法规。今年5月，我局与县邮政局联合下文，大力宣传开展为民服务行动，由邮政代办，为全县65岁以上老年人免费办理老年优待证，为交通不便的老百姓方便快捷实惠的办好优待证，此项工作，得到全县老年人一致好评。今年以来，累计已办理《优待证》1100余册。二是对全县65岁以上失能半失能家庭经济困难老年人进行排查摸底，为发放基本养老服务补贴做好充足准备。三是对全县新增高龄老人进行摸底调查。认真统计高龄老人基本信息、收集各类证件材料，核实新增高龄老人及已死亡高龄老人名单，为发放高龄补贴做好充足准备。四是大力开展老年人意外伤害保险数据核查工作。根据《2024年市老年人意外伤害保险工作实施方案》的要求，对县内女性50岁以上、男性55岁以上至80岁的“低保”人员、城镇“三无”人员、农村“五保”对象、优抚对象及失独老年人，贫困老年人数据进行全面摸底核查，由民政局按每人25元的标准与中国人寿同等出资统一投保老年人意外伤害保险。五是促进养老服务基础设施建设，提升养老服务高质量发展。结合2024年养老院服务质量建设专项行动开展“保健”市场乱象整治、非法集资风险排查、扫黑除恶排查等专项工作。</w:t>
      </w:r>
    </w:p>
    <w:p>
      <w:pPr>
        <w:ind w:left="0" w:right="0" w:firstLine="560"/>
        <w:spacing w:before="450" w:after="450" w:line="312" w:lineRule="auto"/>
      </w:pPr>
      <w:r>
        <w:rPr>
          <w:rFonts w:ascii="宋体" w:hAnsi="宋体" w:eastAsia="宋体" w:cs="宋体"/>
          <w:color w:val="000"/>
          <w:sz w:val="28"/>
          <w:szCs w:val="28"/>
        </w:rPr>
        <w:t xml:space="preserve">　　8、扎实推进流浪乞讨救助工作。半年来，为切实保障流浪乞讨人员和流浪未成年人的基本生活权益，我站积极开展了主动引导、劝导和流动救助活动。对城区生活无着的流浪乞讨人员和尚未找到工作的外来人员给予及时、有效的救助。半年共接待和劝导救助人员25人次，受助人员都得到了妥善救助，救助率达100%。年初，针对城区复杂天气，及时部署开展了“寒冬送温暖”集中救助活动，防止了因天气寒冷，出现冻伤、冻死的现象。</w:t>
      </w:r>
    </w:p>
    <w:p>
      <w:pPr>
        <w:ind w:left="0" w:right="0" w:firstLine="560"/>
        <w:spacing w:before="450" w:after="450" w:line="312" w:lineRule="auto"/>
      </w:pPr>
      <w:r>
        <w:rPr>
          <w:rFonts w:ascii="宋体" w:hAnsi="宋体" w:eastAsia="宋体" w:cs="宋体"/>
          <w:color w:val="000"/>
          <w:sz w:val="28"/>
          <w:szCs w:val="28"/>
        </w:rPr>
        <w:t xml:space="preserve">　　（三）加快民生实事项目建设，提升民政综合能力</w:t>
      </w:r>
    </w:p>
    <w:p>
      <w:pPr>
        <w:ind w:left="0" w:right="0" w:firstLine="560"/>
        <w:spacing w:before="450" w:after="450" w:line="312" w:lineRule="auto"/>
      </w:pPr>
      <w:r>
        <w:rPr>
          <w:rFonts w:ascii="宋体" w:hAnsi="宋体" w:eastAsia="宋体" w:cs="宋体"/>
          <w:color w:val="000"/>
          <w:sz w:val="28"/>
          <w:szCs w:val="28"/>
        </w:rPr>
        <w:t xml:space="preserve">　　1、县殡仪馆和公墓山（栗山陵园）项目</w:t>
      </w:r>
    </w:p>
    <w:p>
      <w:pPr>
        <w:ind w:left="0" w:right="0" w:firstLine="560"/>
        <w:spacing w:before="450" w:after="450" w:line="312" w:lineRule="auto"/>
      </w:pPr>
      <w:r>
        <w:rPr>
          <w:rFonts w:ascii="宋体" w:hAnsi="宋体" w:eastAsia="宋体" w:cs="宋体"/>
          <w:color w:val="000"/>
          <w:sz w:val="28"/>
          <w:szCs w:val="28"/>
        </w:rPr>
        <w:t xml:space="preserve">　　县殡仪馆和公墓山（栗山陵园）项目系县重点项目，于2024年12月由县发改局批准立项，2024年6月成立项目建设指挥部，前期筹备工作同时启动。今年，在县委、县政府的正确领导和各部门的大力支持下，前期筹备工作取得了阶段性成绩。</w:t>
      </w:r>
    </w:p>
    <w:p>
      <w:pPr>
        <w:ind w:left="0" w:right="0" w:firstLine="560"/>
        <w:spacing w:before="450" w:after="450" w:line="312" w:lineRule="auto"/>
      </w:pPr>
      <w:r>
        <w:rPr>
          <w:rFonts w:ascii="宋体" w:hAnsi="宋体" w:eastAsia="宋体" w:cs="宋体"/>
          <w:color w:val="000"/>
          <w:sz w:val="28"/>
          <w:szCs w:val="28"/>
        </w:rPr>
        <w:t xml:space="preserve">　　1）完成了总体规划和修建性详规设计并通过专家评审，县自然资源局下发了《关于县殡葬基础设施（殡仪馆和墓园）项目总体规划和修建性详细规划方案的批复》（城自然资复[2024]3号）；</w:t>
      </w:r>
    </w:p>
    <w:p>
      <w:pPr>
        <w:ind w:left="0" w:right="0" w:firstLine="560"/>
        <w:spacing w:before="450" w:after="450" w:line="312" w:lineRule="auto"/>
      </w:pPr>
      <w:r>
        <w:rPr>
          <w:rFonts w:ascii="宋体" w:hAnsi="宋体" w:eastAsia="宋体" w:cs="宋体"/>
          <w:color w:val="000"/>
          <w:sz w:val="28"/>
          <w:szCs w:val="28"/>
        </w:rPr>
        <w:t xml:space="preserve">　　2）完成了环境影响评估报告，市生态环境局分局下发了《关于苗族自治县殡仪馆和公墓山（栗山陵园）建设项目环境影响报告表的批复》（城环评[2024]15号）；</w:t>
      </w:r>
    </w:p>
    <w:p>
      <w:pPr>
        <w:ind w:left="0" w:right="0" w:firstLine="560"/>
        <w:spacing w:before="450" w:after="450" w:line="312" w:lineRule="auto"/>
      </w:pPr>
      <w:r>
        <w:rPr>
          <w:rFonts w:ascii="宋体" w:hAnsi="宋体" w:eastAsia="宋体" w:cs="宋体"/>
          <w:color w:val="000"/>
          <w:sz w:val="28"/>
          <w:szCs w:val="28"/>
        </w:rPr>
        <w:t xml:space="preserve">　　3）整理了土地利用规划调整的基础资料上报省自然资源厅，现正在补充资料争取评审通过；</w:t>
      </w:r>
    </w:p>
    <w:p>
      <w:pPr>
        <w:ind w:left="0" w:right="0" w:firstLine="560"/>
        <w:spacing w:before="450" w:after="450" w:line="312" w:lineRule="auto"/>
      </w:pPr>
      <w:r>
        <w:rPr>
          <w:rFonts w:ascii="宋体" w:hAnsi="宋体" w:eastAsia="宋体" w:cs="宋体"/>
          <w:color w:val="000"/>
          <w:sz w:val="28"/>
          <w:szCs w:val="28"/>
        </w:rPr>
        <w:t xml:space="preserve">　　4）项目所在村已分级召开村组干部、党员、群众代表及村民会议，并入户走访征求意见、做好了征地前的准备工作。</w:t>
      </w:r>
    </w:p>
    <w:p>
      <w:pPr>
        <w:ind w:left="0" w:right="0" w:firstLine="560"/>
        <w:spacing w:before="450" w:after="450" w:line="312" w:lineRule="auto"/>
      </w:pPr>
      <w:r>
        <w:rPr>
          <w:rFonts w:ascii="宋体" w:hAnsi="宋体" w:eastAsia="宋体" w:cs="宋体"/>
          <w:color w:val="000"/>
          <w:sz w:val="28"/>
          <w:szCs w:val="28"/>
        </w:rPr>
        <w:t xml:space="preserve">　　2、南山养老基地（南院）福利大楼配套设施建设项目</w:t>
      </w:r>
    </w:p>
    <w:p>
      <w:pPr>
        <w:ind w:left="0" w:right="0" w:firstLine="560"/>
        <w:spacing w:before="450" w:after="450" w:line="312" w:lineRule="auto"/>
      </w:pPr>
      <w:r>
        <w:rPr>
          <w:rFonts w:ascii="宋体" w:hAnsi="宋体" w:eastAsia="宋体" w:cs="宋体"/>
          <w:color w:val="000"/>
          <w:sz w:val="28"/>
          <w:szCs w:val="28"/>
        </w:rPr>
        <w:t xml:space="preserve">　　该项目包括厨房、餐厅、大门、传达室、围墙的维修改造和场内整体绿化、新建游步道、活动广场、院内天井改造等。至5月底，上述工程项目已全部完成，现正在着手采购室内设施，预计7月份可以进入招投标程序。</w:t>
      </w:r>
    </w:p>
    <w:p>
      <w:pPr>
        <w:ind w:left="0" w:right="0" w:firstLine="560"/>
        <w:spacing w:before="450" w:after="450" w:line="312" w:lineRule="auto"/>
      </w:pPr>
      <w:r>
        <w:rPr>
          <w:rFonts w:ascii="宋体" w:hAnsi="宋体" w:eastAsia="宋体" w:cs="宋体"/>
          <w:color w:val="000"/>
          <w:sz w:val="28"/>
          <w:szCs w:val="28"/>
        </w:rPr>
        <w:t xml:space="preserve">　　3、流浪乞讨救助站项目</w:t>
      </w:r>
    </w:p>
    <w:p>
      <w:pPr>
        <w:ind w:left="0" w:right="0" w:firstLine="560"/>
        <w:spacing w:before="450" w:after="450" w:line="312" w:lineRule="auto"/>
      </w:pPr>
      <w:r>
        <w:rPr>
          <w:rFonts w:ascii="宋体" w:hAnsi="宋体" w:eastAsia="宋体" w:cs="宋体"/>
          <w:color w:val="000"/>
          <w:sz w:val="28"/>
          <w:szCs w:val="28"/>
        </w:rPr>
        <w:t xml:space="preserve">　　今年完成了预算、财评和招投标，签订了施工合同，办好了质监和施工许可，于6月初动工。</w:t>
      </w:r>
    </w:p>
    <w:p>
      <w:pPr>
        <w:ind w:left="0" w:right="0" w:firstLine="560"/>
        <w:spacing w:before="450" w:after="450" w:line="312" w:lineRule="auto"/>
      </w:pPr>
      <w:r>
        <w:rPr>
          <w:rFonts w:ascii="宋体" w:hAnsi="宋体" w:eastAsia="宋体" w:cs="宋体"/>
          <w:color w:val="000"/>
          <w:sz w:val="28"/>
          <w:szCs w:val="28"/>
        </w:rPr>
        <w:t xml:space="preserve">　　4、原县光荣院维修改造项目</w:t>
      </w:r>
    </w:p>
    <w:p>
      <w:pPr>
        <w:ind w:left="0" w:right="0" w:firstLine="560"/>
        <w:spacing w:before="450" w:after="450" w:line="312" w:lineRule="auto"/>
      </w:pPr>
      <w:r>
        <w:rPr>
          <w:rFonts w:ascii="宋体" w:hAnsi="宋体" w:eastAsia="宋体" w:cs="宋体"/>
          <w:color w:val="000"/>
          <w:sz w:val="28"/>
          <w:szCs w:val="28"/>
        </w:rPr>
        <w:t xml:space="preserve">　　该项目于2024年12月动工，现已完成预算内全部工程量及围墙、传达室的改造、停车坪的建设，生活组织孵化基地、居家养老服务平台、社工站等三家单位已入居办公。</w:t>
      </w:r>
    </w:p>
    <w:p>
      <w:pPr>
        <w:ind w:left="0" w:right="0" w:firstLine="560"/>
        <w:spacing w:before="450" w:after="450" w:line="312" w:lineRule="auto"/>
      </w:pPr>
      <w:r>
        <w:rPr>
          <w:rFonts w:ascii="宋体" w:hAnsi="宋体" w:eastAsia="宋体" w:cs="宋体"/>
          <w:color w:val="000"/>
          <w:sz w:val="28"/>
          <w:szCs w:val="28"/>
        </w:rPr>
        <w:t xml:space="preserve">　　5、儒林敬老院护理区建设项目</w:t>
      </w:r>
    </w:p>
    <w:p>
      <w:pPr>
        <w:ind w:left="0" w:right="0" w:firstLine="560"/>
        <w:spacing w:before="450" w:after="450" w:line="312" w:lineRule="auto"/>
      </w:pPr>
      <w:r>
        <w:rPr>
          <w:rFonts w:ascii="宋体" w:hAnsi="宋体" w:eastAsia="宋体" w:cs="宋体"/>
          <w:color w:val="000"/>
          <w:sz w:val="28"/>
          <w:szCs w:val="28"/>
        </w:rPr>
        <w:t xml:space="preserve">　　该项目分4个部分：一是新楼的配套设施建设，包括新建厨房27㎡、新建化粪池20m3、室内电路改造、一二楼地面贴复合地板胶、卫生间清理等，现已全部完成，原居住在旧楼的五保老人已搬入新楼居住。二是旧楼维修改造成护理区，包括拆除瓦屋顶新做防水隔热平面屋顶，木门翻新、木窗换铝合金窗，内墙腻子粉加油漆等。已完成形象工程进度40%，8月底可完工。三是旧厨房改造，一层改两层，包括水电安装等，已动工。四是新建无障碍通道，设计预算中。</w:t>
      </w:r>
    </w:p>
    <w:p>
      <w:pPr>
        <w:ind w:left="0" w:right="0" w:firstLine="560"/>
        <w:spacing w:before="450" w:after="450" w:line="312" w:lineRule="auto"/>
      </w:pPr>
      <w:r>
        <w:rPr>
          <w:rFonts w:ascii="宋体" w:hAnsi="宋体" w:eastAsia="宋体" w:cs="宋体"/>
          <w:color w:val="000"/>
          <w:sz w:val="28"/>
          <w:szCs w:val="28"/>
        </w:rPr>
        <w:t xml:space="preserve">　　（四）加强基层政权建设，深入推进社会治理</w:t>
      </w:r>
    </w:p>
    <w:p>
      <w:pPr>
        <w:ind w:left="0" w:right="0" w:firstLine="560"/>
        <w:spacing w:before="450" w:after="450" w:line="312" w:lineRule="auto"/>
      </w:pPr>
      <w:r>
        <w:rPr>
          <w:rFonts w:ascii="宋体" w:hAnsi="宋体" w:eastAsia="宋体" w:cs="宋体"/>
          <w:color w:val="000"/>
          <w:sz w:val="28"/>
          <w:szCs w:val="28"/>
        </w:rPr>
        <w:t xml:space="preserve">　　1、结合基层政权相关业务内容，有序推进基政领域扫黑除恶专项斗争</w:t>
      </w:r>
    </w:p>
    <w:p>
      <w:pPr>
        <w:ind w:left="0" w:right="0" w:firstLine="560"/>
        <w:spacing w:before="450" w:after="450" w:line="312" w:lineRule="auto"/>
      </w:pPr>
      <w:r>
        <w:rPr>
          <w:rFonts w:ascii="宋体" w:hAnsi="宋体" w:eastAsia="宋体" w:cs="宋体"/>
          <w:color w:val="000"/>
          <w:sz w:val="28"/>
          <w:szCs w:val="28"/>
        </w:rPr>
        <w:t xml:space="preserve">　　根据《省民政厅印发的通知》（民函〔2024〕1号）、《市民政局关于落实省扫黑除恶专项斗争第五督导组督导反馈意见的整改方案》（邵民发〔2024〕1号）文件精神，民政局党组高度重视民政领域扫黑除恶专项斗争工作，指定专人负责，建立健全涉黑涉恶线索管理台账，严守保密纪律，确保线索件件有登记确保不出现泄露、私存、扣压、隐藏或遗失线索等现象。专门设立民政扫黑除恶举报信箱和匿名举报电话，为扫黑除恶专项斗争工的顺利开展提供保障，确保老百姓的诉求得到解决。同时对受理发现的涉黑涉恶违法犯罪问题线索，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为进一步有序推进基层政权领域扫黑除恶工作，县民政局于2024上4月1日下发《关于进一步加强村（居）民自治领域扫黑除恶工作的通知》到全县各乡镇，提出四个要求，一是要求在2024年5月底前全面开展村（居）委会班子成员换届选举“回头看”和村（居）民代表、村（居）民小组长、村级聘用人员涉黑涉恶问题审查工作。村（居）委会班子成员出缺的，要尽快依法依规按程序补选到位。凡调整补选村（居）委会班子成员，由乡镇把关，坚决防止受过刑事处罚、存在“村霸”和涉黑涉恶问题的人选进入村（居）干部队伍，确保基层干部队伍纯洁性。二是要求在5月底前对村（居）委会干部开展一次专项民主评议，将是否涉黑涉恶、是否违法乱纪等问题作为评议的重要内容，评议结果公开，接受群众监督。三是要求在4月15日前将扫黑除恶要求融入村规民约、居民公约。制定模板如“扫黑除恶是一场人民战争，广大人民群众要积极行动起来，同涉黑涉恶违法犯罪活动作坚决斗争，积极检举揭发涉黑涉恶犯罪线索，绝不充当黑恶势力“保护伞”。村支“两委”负责起草村规民约，报乡镇和县法制办审查后，经村民会议或户代表签字同意予以公布。四是要求严格按照《县规范村务公开工作实施方案》要求规范村务公开栏。</w:t>
      </w:r>
    </w:p>
    <w:p>
      <w:pPr>
        <w:ind w:left="0" w:right="0" w:firstLine="560"/>
        <w:spacing w:before="450" w:after="450" w:line="312" w:lineRule="auto"/>
      </w:pPr>
      <w:r>
        <w:rPr>
          <w:rFonts w:ascii="宋体" w:hAnsi="宋体" w:eastAsia="宋体" w:cs="宋体"/>
          <w:color w:val="000"/>
          <w:sz w:val="28"/>
          <w:szCs w:val="28"/>
        </w:rPr>
        <w:t xml:space="preserve">　　2、进一步完善基层民主自治体制。为进一步完善村（居）务监督委员会运行机制，县民政局于5月25日下发《关于认真扎实做好村务监督委员会工作的通知》（城民发[2024]12号）到各乡镇，要求各乡镇认真指导辖区各村（居）扎实做好村务监督委员会工作并依法依规履职。一是要求凡还没成立村务监督委员会的村（居），必须在2024年6月30日之前依规依程序成立。二是要求已成立了村务监督委员会的村（居），将村务监督委员会的工作开展情况报县纪委和县民政局，同时全面部署和安排公务公开栏规范公务公开事项工作。</w:t>
      </w:r>
    </w:p>
    <w:p>
      <w:pPr>
        <w:ind w:left="0" w:right="0" w:firstLine="560"/>
        <w:spacing w:before="450" w:after="450" w:line="312" w:lineRule="auto"/>
      </w:pPr>
      <w:r>
        <w:rPr>
          <w:rFonts w:ascii="宋体" w:hAnsi="宋体" w:eastAsia="宋体" w:cs="宋体"/>
          <w:color w:val="000"/>
          <w:sz w:val="28"/>
          <w:szCs w:val="28"/>
        </w:rPr>
        <w:t xml:space="preserve">　　3、进一步推进地名普查图录典志成果转换工作。按照省市统一部署安排，逐步完成国家级地名词典、地名志词条目录以及释文编纂的修改完善工作，并按照上报。</w:t>
      </w:r>
    </w:p>
    <w:p>
      <w:pPr>
        <w:ind w:left="0" w:right="0" w:firstLine="560"/>
        <w:spacing w:before="450" w:after="450" w:line="312" w:lineRule="auto"/>
      </w:pPr>
      <w:r>
        <w:rPr>
          <w:rFonts w:ascii="宋体" w:hAnsi="宋体" w:eastAsia="宋体" w:cs="宋体"/>
          <w:color w:val="000"/>
          <w:sz w:val="28"/>
          <w:szCs w:val="28"/>
        </w:rPr>
        <w:t xml:space="preserve">　　（五）强化党风廉政建设，加强监督</w:t>
      </w:r>
    </w:p>
    <w:p>
      <w:pPr>
        <w:ind w:left="0" w:right="0" w:firstLine="560"/>
        <w:spacing w:before="450" w:after="450" w:line="312" w:lineRule="auto"/>
      </w:pPr>
      <w:r>
        <w:rPr>
          <w:rFonts w:ascii="宋体" w:hAnsi="宋体" w:eastAsia="宋体" w:cs="宋体"/>
          <w:color w:val="000"/>
          <w:sz w:val="28"/>
          <w:szCs w:val="28"/>
        </w:rPr>
        <w:t xml:space="preserve">　　1、抓“互联网+政务服务”监督平台建设，打造“阳光民政”。为推动民政党风廉政建设和反腐败工作标本兼治，进一步规范权力运行制约和监督，切实维护群众切身利益，今年，我局加大力度建设“互联网+政务服务”监督平台，在平台上公开民政权责清单、流程图及办理结果，除按规定不予公开的行政权利外，所有事项完整、准确地向社会公开，主动接受监督，打造“阳光民政”。同时将接受各类社会救助的人员及救助资金录入系统，进行规范化管理，由局纪检监察员对录入监督平台的数据和实际情况进行比对督查，一方面完善平台建设，另一方面查找不足、解决问题，对违规违纪行为进行问责。通过狠抓各项工作措施的落实，党组班子凝聚力、战斗力进一步加强，干部队伍工作作风、服务意识明显增强。</w:t>
      </w:r>
    </w:p>
    <w:p>
      <w:pPr>
        <w:ind w:left="0" w:right="0" w:firstLine="560"/>
        <w:spacing w:before="450" w:after="450" w:line="312" w:lineRule="auto"/>
      </w:pPr>
      <w:r>
        <w:rPr>
          <w:rFonts w:ascii="宋体" w:hAnsi="宋体" w:eastAsia="宋体" w:cs="宋体"/>
          <w:color w:val="000"/>
          <w:sz w:val="28"/>
          <w:szCs w:val="28"/>
        </w:rPr>
        <w:t xml:space="preserve">　　2、进一步完善相关管理制度。从会议、公文、印章、计算机、保密、考勤、财物、来信来访、车辆管理等方面进一步强化管理，用制度规范党员和干部职工的行为；建立科学合理的“三公”经费管理制度，严格公务接待，控制接待规格、规模，坚决杜绝浪费现象，规范接待行为；严格执行财务会审制度。加强机关干部纪律作风建设，严格书面请销假制度，坚持执行个人去向报告制度。坚持领导干部带头，形成“全体干部职工向班子成员看齐，班子成员向一把手看齐”的良好局面，不断改善机关纪律作风，提升社会形象。</w:t>
      </w:r>
    </w:p>
    <w:p>
      <w:pPr>
        <w:ind w:left="0" w:right="0" w:firstLine="560"/>
        <w:spacing w:before="450" w:after="450" w:line="312" w:lineRule="auto"/>
      </w:pPr>
      <w:r>
        <w:rPr>
          <w:rFonts w:ascii="宋体" w:hAnsi="宋体" w:eastAsia="宋体" w:cs="宋体"/>
          <w:color w:val="000"/>
          <w:sz w:val="28"/>
          <w:szCs w:val="28"/>
        </w:rPr>
        <w:t xml:space="preserve">　　（六）加强队伍建设，强力推进社会组织管理</w:t>
      </w:r>
    </w:p>
    <w:p>
      <w:pPr>
        <w:ind w:left="0" w:right="0" w:firstLine="560"/>
        <w:spacing w:before="450" w:after="450" w:line="312" w:lineRule="auto"/>
      </w:pPr>
      <w:r>
        <w:rPr>
          <w:rFonts w:ascii="宋体" w:hAnsi="宋体" w:eastAsia="宋体" w:cs="宋体"/>
          <w:color w:val="000"/>
          <w:sz w:val="28"/>
          <w:szCs w:val="28"/>
        </w:rPr>
        <w:t xml:space="preserve">　　1、孵化基地工作初见成效。社会组织孵化基地于5月27日结束了第一个协议期的工作。协议期间吸纳了6家社会组织入驻孵化，组织进行了一次财务培训。建立了5个“三留守关爱点”，逐家走访、采集信息，建立了三留守人员信息数据库，并在塔溪村、三合村等村开展了三留守关爱活动。</w:t>
      </w:r>
    </w:p>
    <w:p>
      <w:pPr>
        <w:ind w:left="0" w:right="0" w:firstLine="560"/>
        <w:spacing w:before="450" w:after="450" w:line="312" w:lineRule="auto"/>
      </w:pPr>
      <w:r>
        <w:rPr>
          <w:rFonts w:ascii="宋体" w:hAnsi="宋体" w:eastAsia="宋体" w:cs="宋体"/>
          <w:color w:val="000"/>
          <w:sz w:val="28"/>
          <w:szCs w:val="28"/>
        </w:rPr>
        <w:t xml:space="preserve">　　2、加强社工站建设，提升民政经办能力。邀请乡镇社工站援派机构“深圳市融雪盛平社工服务中心”对我县乡镇社工进行了两次社会工作业务培训，提高社工的专业水平和业务能力。全力协助乡镇民政办进行农村低保入户调查核算，按时完成低保清理工作。</w:t>
      </w:r>
    </w:p>
    <w:p>
      <w:pPr>
        <w:ind w:left="0" w:right="0" w:firstLine="560"/>
        <w:spacing w:before="450" w:after="450" w:line="312" w:lineRule="auto"/>
      </w:pPr>
      <w:r>
        <w:rPr>
          <w:rFonts w:ascii="宋体" w:hAnsi="宋体" w:eastAsia="宋体" w:cs="宋体"/>
          <w:color w:val="000"/>
          <w:sz w:val="28"/>
          <w:szCs w:val="28"/>
        </w:rPr>
        <w:t xml:space="preserve">　　（七）慈善助力精准扶贫，共建美好明天</w:t>
      </w:r>
    </w:p>
    <w:p>
      <w:pPr>
        <w:ind w:left="0" w:right="0" w:firstLine="560"/>
        <w:spacing w:before="450" w:after="450" w:line="312" w:lineRule="auto"/>
      </w:pPr>
      <w:r>
        <w:rPr>
          <w:rFonts w:ascii="宋体" w:hAnsi="宋体" w:eastAsia="宋体" w:cs="宋体"/>
          <w:color w:val="000"/>
          <w:sz w:val="28"/>
          <w:szCs w:val="28"/>
        </w:rPr>
        <w:t xml:space="preserve">　　1、迎新春、送温暖、献爱心。与救灾减灾股联合完成冬春困难群众救助工作，为县困难群众发放大米，共发放了3万元救助金。</w:t>
      </w:r>
    </w:p>
    <w:p>
      <w:pPr>
        <w:ind w:left="0" w:right="0" w:firstLine="560"/>
        <w:spacing w:before="450" w:after="450" w:line="312" w:lineRule="auto"/>
      </w:pPr>
      <w:r>
        <w:rPr>
          <w:rFonts w:ascii="宋体" w:hAnsi="宋体" w:eastAsia="宋体" w:cs="宋体"/>
          <w:color w:val="000"/>
          <w:sz w:val="28"/>
          <w:szCs w:val="28"/>
        </w:rPr>
        <w:t xml:space="preserve">　　2、专注关爱留守儿童活动。一是4月初县慈善会联合局各股室、县七七科技公司对威溪乡中心学校小学部的留守儿童进行关爱慰问，在学校进行了文艺表演，我慈善会给该校212名留守儿童每人发放了一个保温饭盒；并对10名优秀留守儿童给予200元每人的奖励。二是在5月31日，县慈善会联合局各股室、县七七科技公司对白毛坪镇大阳中心学校的留守儿童进行关爱慰问，在学校进行了文艺表演，我慈善会对该校236名留守儿童每人发放了一个保温饭盒；以及给每人发放了一个文具盒；并对10名优秀留守儿童给予200元每人的奖励。</w:t>
      </w:r>
    </w:p>
    <w:p>
      <w:pPr>
        <w:ind w:left="0" w:right="0" w:firstLine="560"/>
        <w:spacing w:before="450" w:after="450" w:line="312" w:lineRule="auto"/>
      </w:pPr>
      <w:r>
        <w:rPr>
          <w:rFonts w:ascii="宋体" w:hAnsi="宋体" w:eastAsia="宋体" w:cs="宋体"/>
          <w:color w:val="000"/>
          <w:sz w:val="28"/>
          <w:szCs w:val="28"/>
        </w:rPr>
        <w:t xml:space="preserve">　　3、及时完成“生命之光”大病救助项目初审上报工作。目前已完成1例农村建档立卡贫困人口中患大病需住院治疗的患者的救助初审工作，并及时上报市慈善总会。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2025-08-06T01:02:03+08:00</dcterms:created>
  <dcterms:modified xsi:type="dcterms:W3CDTF">2025-08-06T01:02:03+08:00</dcterms:modified>
</cp:coreProperties>
</file>

<file path=docProps/custom.xml><?xml version="1.0" encoding="utf-8"?>
<Properties xmlns="http://schemas.openxmlformats.org/officeDocument/2006/custom-properties" xmlns:vt="http://schemas.openxmlformats.org/officeDocument/2006/docPropsVTypes"/>
</file>