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当我们的工作得以完成的时候，做好相应的总结是很重要的。本站今天为大家精心准备了，希望对大家有所帮助!　　2024上半年党风廉政建设和反腐败工作总结　　2024年以来，嘉善县统计局党组以习近平新时代中国特色社会主义思想为指导，按照县委的工作部...</w:t>
      </w:r>
    </w:p>
    <w:p>
      <w:pPr>
        <w:ind w:left="0" w:right="0" w:firstLine="560"/>
        <w:spacing w:before="450" w:after="450" w:line="312" w:lineRule="auto"/>
      </w:pPr>
      <w:r>
        <w:rPr>
          <w:rFonts w:ascii="宋体" w:hAnsi="宋体" w:eastAsia="宋体" w:cs="宋体"/>
          <w:color w:val="000"/>
          <w:sz w:val="28"/>
          <w:szCs w:val="28"/>
        </w:rPr>
        <w:t xml:space="preserve">当我们的工作得以完成的时候，做好相应的总结是很重要的。本站今天为大家精心准备了，希望对大家有所帮助![_TAG_h2]　　2024上半年党风廉政建设和反腐败工作总结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2024年以来，嘉善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2024年党风廉政建设工作要点》，提出了11项重点工作。3月31日召开全局大会，对全年的党风廉政建设工作进行了部署落实。二是明确工作分工。制定了《2024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  </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2024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近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&gt;　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2024〕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2024〕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&gt;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2024〕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&gt;　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2024〕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2024年党风廉政建设工作要点，出台《2024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　&gt;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&gt;二、以集中开展社会主义法治理念教育为核心，大力加强法官队伍思想作风建设。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&gt;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2025-05-03T09:07:55+08:00</dcterms:created>
  <dcterms:modified xsi:type="dcterms:W3CDTF">2025-05-03T09:07:55+08:00</dcterms:modified>
</cp:coreProperties>
</file>

<file path=docProps/custom.xml><?xml version="1.0" encoding="utf-8"?>
<Properties xmlns="http://schemas.openxmlformats.org/officeDocument/2006/custom-properties" xmlns:vt="http://schemas.openxmlformats.org/officeDocument/2006/docPropsVTypes"/>
</file>