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2024年度上半年意识形态工作总结</w:t>
      </w:r>
      <w:bookmarkEnd w:id="1"/>
    </w:p>
    <w:p>
      <w:pPr>
        <w:jc w:val="center"/>
        <w:spacing w:before="0" w:after="450"/>
      </w:pPr>
      <w:r>
        <w:rPr>
          <w:rFonts w:ascii="Arial" w:hAnsi="Arial" w:eastAsia="Arial" w:cs="Arial"/>
          <w:color w:val="999999"/>
          <w:sz w:val="20"/>
          <w:szCs w:val="20"/>
        </w:rPr>
        <w:t xml:space="preserve">来源：网络  作者：风月无边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2024年度上半年意识形态工作总结该怎么写?中国文库-教育资源网今天为大家精心准备了2024年度上半年意识形态工作总结，希望对大家有所帮助!　　2024年度上半年意识形态工作总结　　为全面落实中央、省、市和县委关于意识形态工作的有关规定和精...</w:t>
      </w:r>
    </w:p>
    <w:p>
      <w:pPr>
        <w:ind w:left="0" w:right="0" w:firstLine="560"/>
        <w:spacing w:before="450" w:after="450" w:line="312" w:lineRule="auto"/>
      </w:pPr>
      <w:r>
        <w:rPr>
          <w:rFonts w:ascii="宋体" w:hAnsi="宋体" w:eastAsia="宋体" w:cs="宋体"/>
          <w:color w:val="000"/>
          <w:sz w:val="28"/>
          <w:szCs w:val="28"/>
        </w:rPr>
        <w:t xml:space="preserve">2024年度上半年意识形态工作总结该怎么写?中国文库-教育资源网今天为大家精心准备了2024年度上半年意识形态工作总结，希望对大家有所帮助![_TAG_h2]　　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　　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___等内容，尤其突出___专题学习，通过“收看直播现场学、跟进上级实时学、班子成员领头学”的方式，组织___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_的变化”、“__之我见”、“学习弘扬宪法精神”、“党员__体检，助力扫黑除恶”、“学习___经典著作，不忘初心跟__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____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___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__政策，更多的宣传我市__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____、推介____，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　　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　　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市委宣传部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局宣传思想文化工作，现将有关落实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一、加强组织领导，提供工作保障</w:t>
      </w:r>
    </w:p>
    <w:p>
      <w:pPr>
        <w:ind w:left="0" w:right="0" w:firstLine="560"/>
        <w:spacing w:before="450" w:after="450" w:line="312" w:lineRule="auto"/>
      </w:pPr>
      <w:r>
        <w:rPr>
          <w:rFonts w:ascii="宋体" w:hAnsi="宋体" w:eastAsia="宋体" w:cs="宋体"/>
          <w:color w:val="000"/>
          <w:sz w:val="28"/>
          <w:szCs w:val="28"/>
        </w:rPr>
        <w:t xml:space="preserve">　　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党组书记总管意识形态工作，办公室牵头全面落实意识形态各项任务。三是建立了《党组(中心组)学习制度》、《网络舆情监测预警和应对处置制度》、《新闻发言人制度》等3项意识形态阵地管理制度，夯实我局意识形态制度基础。</w:t>
      </w:r>
    </w:p>
    <w:p>
      <w:pPr>
        <w:ind w:left="0" w:right="0" w:firstLine="560"/>
        <w:spacing w:before="450" w:after="450" w:line="312" w:lineRule="auto"/>
      </w:pPr>
      <w:r>
        <w:rPr>
          <w:rFonts w:ascii="宋体" w:hAnsi="宋体" w:eastAsia="宋体" w:cs="宋体"/>
          <w:color w:val="000"/>
          <w:sz w:val="28"/>
          <w:szCs w:val="28"/>
        </w:rPr>
        <w:t xml:space="preserve">&gt;　　二、强化理论学习，坚定理想信念</w:t>
      </w:r>
    </w:p>
    <w:p>
      <w:pPr>
        <w:ind w:left="0" w:right="0" w:firstLine="560"/>
        <w:spacing w:before="450" w:after="450" w:line="312" w:lineRule="auto"/>
      </w:pPr>
      <w:r>
        <w:rPr>
          <w:rFonts w:ascii="宋体" w:hAnsi="宋体" w:eastAsia="宋体" w:cs="宋体"/>
          <w:color w:val="000"/>
          <w:sz w:val="28"/>
          <w:szCs w:val="28"/>
        </w:rPr>
        <w:t xml:space="preserve">　　一是推进学习规范化、制度化建设。年初，根据宣传部的部署要求，制定xx2023年度党组学习计划、学习内容和学习安排，机关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要求全局干部利用“学习强国”app学习平台进行每日学习。三是严格落实“三会一课”制度，机关支部每月召开一次支委会，每月召开一次支部会，领导干部坚持带头讲党课，全面提高了党员干部的思想素质。四是大力推进“支部主题党日”活动制度化建设。组织党员干部围绕“扫黑除恶强根基，党员先行做表率”、“殡葬改革宣传”、“五同五帮五入户，真心实意助脱贫”、“‘我为新时代建功立业’主题研讨”等主题开展交流讨论活动。</w:t>
      </w:r>
    </w:p>
    <w:p>
      <w:pPr>
        <w:ind w:left="0" w:right="0" w:firstLine="560"/>
        <w:spacing w:before="450" w:after="450" w:line="312" w:lineRule="auto"/>
      </w:pPr>
      <w:r>
        <w:rPr>
          <w:rFonts w:ascii="宋体" w:hAnsi="宋体" w:eastAsia="宋体" w:cs="宋体"/>
          <w:color w:val="000"/>
          <w:sz w:val="28"/>
          <w:szCs w:val="28"/>
        </w:rPr>
        <w:t xml:space="preserve">&gt;　　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　　一是完善宣传制度，规范舆论引导。我们严格要求每一位干部都要保持政治定力，要有政治敏感性，宣传正能量，宣传我市经济局会建设发展的良好势头。二是加强阵地建设，不断创新载体。充分利用qq、微信等网络平台宣传全面从严治党、“两学一做”学习教育、社会主义核心价值观、党风廉政建设等内容。</w:t>
      </w:r>
    </w:p>
    <w:p>
      <w:pPr>
        <w:ind w:left="0" w:right="0" w:firstLine="560"/>
        <w:spacing w:before="450" w:after="450" w:line="312" w:lineRule="auto"/>
      </w:pPr>
      <w:r>
        <w:rPr>
          <w:rFonts w:ascii="宋体" w:hAnsi="宋体" w:eastAsia="宋体" w:cs="宋体"/>
          <w:color w:val="000"/>
          <w:sz w:val="28"/>
          <w:szCs w:val="28"/>
        </w:rPr>
        <w:t xml:space="preserve">&gt;　　四、存在的问题及今后工作打算</w:t>
      </w:r>
    </w:p>
    <w:p>
      <w:pPr>
        <w:ind w:left="0" w:right="0" w:firstLine="560"/>
        <w:spacing w:before="450" w:after="450" w:line="312" w:lineRule="auto"/>
      </w:pPr>
      <w:r>
        <w:rPr>
          <w:rFonts w:ascii="宋体" w:hAnsi="宋体" w:eastAsia="宋体" w:cs="宋体"/>
          <w:color w:val="000"/>
          <w:sz w:val="28"/>
          <w:szCs w:val="28"/>
        </w:rPr>
        <w:t xml:space="preserve">　　我局在意识形态领城工作中做了一些力所能及的工作，取得了一定效果、但也存在一定的困难和问题。一是对意识形态的宣传教</w:t>
      </w:r>
    </w:p>
    <w:p>
      <w:pPr>
        <w:ind w:left="0" w:right="0" w:firstLine="560"/>
        <w:spacing w:before="450" w:after="450" w:line="312" w:lineRule="auto"/>
      </w:pPr>
      <w:r>
        <w:rPr>
          <w:rFonts w:ascii="宋体" w:hAnsi="宋体" w:eastAsia="宋体" w:cs="宋体"/>
          <w:color w:val="000"/>
          <w:sz w:val="28"/>
          <w:szCs w:val="28"/>
        </w:rPr>
        <w:t xml:space="preserve">　　育力度不够、部分党员对意识形态的理解还不够深入、透彻。二是对宣传工作人员的培训不够、适应新形势的能力偏弱。三是主动与上级部门对接、请教、请示的积极性还有待提高。四是在报送宣传稿件这一块有很明显的不足之处。</w:t>
      </w:r>
    </w:p>
    <w:p>
      <w:pPr>
        <w:ind w:left="0" w:right="0" w:firstLine="560"/>
        <w:spacing w:before="450" w:after="450" w:line="312" w:lineRule="auto"/>
      </w:pPr>
      <w:r>
        <w:rPr>
          <w:rFonts w:ascii="宋体" w:hAnsi="宋体" w:eastAsia="宋体" w:cs="宋体"/>
          <w:color w:val="000"/>
          <w:sz w:val="28"/>
          <w:szCs w:val="28"/>
        </w:rPr>
        <w:t xml:space="preserve">　　下步工作中，我们将继续坚持以习近平新时代中国特色社会主义思想和党的十九大精神为指导，认真贯彻落实意识形态工作责任制，努力克服自身不足、更加严格地贯落实市委宣传部的安排部署、严格按照“市级文明单位”的创建标准、强化担当意识和战斗意识，加强正面宣传、加强精神文明建设，强化补短板意识和创新意识，积极采用意识形态工作中的先进做法，补齐短板，对标对表，加强领导，树立楷模，塑造正确的价值观和舆论导向，以工作促发展，提高党员的思想高度，更好地履职尽责，努力把意识形态领域工作的每一条措施一项一项的抓好、抓出实效，更好的带动各项中心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2025-08-12T09:31:36+08:00</dcterms:created>
  <dcterms:modified xsi:type="dcterms:W3CDTF">2025-08-12T09:31:36+08:00</dcterms:modified>
</cp:coreProperties>
</file>

<file path=docProps/custom.xml><?xml version="1.0" encoding="utf-8"?>
<Properties xmlns="http://schemas.openxmlformats.org/officeDocument/2006/custom-properties" xmlns:vt="http://schemas.openxmlformats.org/officeDocument/2006/docPropsVTypes"/>
</file>