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自然资源局上半年工作总结</w:t>
      </w:r>
      <w:bookmarkEnd w:id="1"/>
    </w:p>
    <w:p>
      <w:pPr>
        <w:jc w:val="center"/>
        <w:spacing w:before="0" w:after="450"/>
      </w:pPr>
      <w:r>
        <w:rPr>
          <w:rFonts w:ascii="Arial" w:hAnsi="Arial" w:eastAsia="Arial" w:cs="Arial"/>
          <w:color w:val="999999"/>
          <w:sz w:val="20"/>
          <w:szCs w:val="20"/>
        </w:rPr>
        <w:t xml:space="preserve">来源：网络  作者：落花时节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自然资源局上半年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自然资源局上半年工作总结，供大家参考选择。[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在县委、县人民政府的坚强领导下,在省自然资源厅、市自然资源局的关心指导下,我局坚守发展和生态两条底线,实施“大扶贫、大数据、大生态”三大战略,不断提升自然资源保障与保护水平，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&gt;一、2024年自然资源重点工作任务完成情况</w:t>
      </w:r>
    </w:p>
    <w:p>
      <w:pPr>
        <w:ind w:left="0" w:right="0" w:firstLine="560"/>
        <w:spacing w:before="450" w:after="450" w:line="312" w:lineRule="auto"/>
      </w:pPr>
      <w:r>
        <w:rPr>
          <w:rFonts w:ascii="宋体" w:hAnsi="宋体" w:eastAsia="宋体" w:cs="宋体"/>
          <w:color w:val="000"/>
          <w:sz w:val="28"/>
          <w:szCs w:val="28"/>
        </w:rPr>
        <w:t xml:space="preserve">　　(一)始终坚持党的建设,不断加强理论学习。把党建工作与业务同部署、同落实。牢固树立“四个意识”，切实增强“四个自信”，坚决做好“两个维护”,时刻保持政治上的坚定和清醒,在思想上、政治上、行动上与党中央保持高度一致,坚决贯彻落实中央、县委、政府以及市自然资源局作出的系列决策部署。认真抓好党风廉政建设和意识形态工作，切实转变自然资源系统党员干部职工的思想作风。</w:t>
      </w:r>
    </w:p>
    <w:p>
      <w:pPr>
        <w:ind w:left="0" w:right="0" w:firstLine="560"/>
        <w:spacing w:before="450" w:after="450" w:line="312" w:lineRule="auto"/>
      </w:pPr>
      <w:r>
        <w:rPr>
          <w:rFonts w:ascii="宋体" w:hAnsi="宋体" w:eastAsia="宋体" w:cs="宋体"/>
          <w:color w:val="000"/>
          <w:sz w:val="28"/>
          <w:szCs w:val="28"/>
        </w:rPr>
        <w:t xml:space="preserve">　　(二)全力推进耕地质量保护与提升行动。一是2024年确保建成高标准农田35000亩，拟新增耕地面积9163亩(其中新增耕地建设项目完成7563亩;增减挂钩项目完成1600亩)。其中在建项目13个，已于2024年11月全部竣工验收，2024年新立项选址项目42个，分别于2024年10月、11月开工建设,预计2024年4月工程全面竣工。2024年度增减挂钩项目完成2500亩已进入竣工测量阶段、预计2024年2月提交市级验收。二是完成2024年耕地质量等级更新调查评价工作，成果已通过省级质检。</w:t>
      </w:r>
    </w:p>
    <w:p>
      <w:pPr>
        <w:ind w:left="0" w:right="0" w:firstLine="560"/>
        <w:spacing w:before="450" w:after="450" w:line="312" w:lineRule="auto"/>
      </w:pPr>
      <w:r>
        <w:rPr>
          <w:rFonts w:ascii="宋体" w:hAnsi="宋体" w:eastAsia="宋体" w:cs="宋体"/>
          <w:color w:val="000"/>
          <w:sz w:val="28"/>
          <w:szCs w:val="28"/>
        </w:rPr>
        <w:t xml:space="preserve">　　(三)推进自然资源利用秩序持续向好。一是结合“七五”普法，充分结合“4.22世界地球日”、“6.25全国土地日”和“8.29测绘日”，组织开展自然资源法律法规的宣传。二是切实履行自然资源动态巡查责任制，认真组织开展对2024年下发的239个图斑、2024年前三季度共136个图斑进行外业核查并填报系统。三是切实加强矛盾纠纷的排查和信访案件的办理，截止目前，对来信来访和转交的12件信访案件，做到及时调查处理，有效地维护社会稳定。四是积极参与行政诉讼。五是深入开展扫黑除恶专项斗争行动，及时与市局、县扫黑办对接，报送相关资料，截止目前共移交县扫黑办及市局扫黑办行业乱象线索共5宗。六是深入开展全国违建别墅专项清理工作，按照要求及时对省厅下发的疑似图斑及暗访图斑进行核查并上报系统。七是积极开展全省违法用地清理工作，并建立了台账。八是对发现的40宗违法案件线索及时移交县综合行政执法局处理。</w:t>
      </w:r>
    </w:p>
    <w:p>
      <w:pPr>
        <w:ind w:left="0" w:right="0" w:firstLine="560"/>
        <w:spacing w:before="450" w:after="450" w:line="312" w:lineRule="auto"/>
      </w:pPr>
      <w:r>
        <w:rPr>
          <w:rFonts w:ascii="宋体" w:hAnsi="宋体" w:eastAsia="宋体" w:cs="宋体"/>
          <w:color w:val="000"/>
          <w:sz w:val="28"/>
          <w:szCs w:val="28"/>
        </w:rPr>
        <w:t xml:space="preserve">　　(四)全力推进国土空间规划稳步发展。1.开展了县城第四次总规修编，已完成初步成果，争取明年完成报批工作;城市“双修”规划编制已基本完成。2.全力打造市级示范小城镇建设，对大磏、洛龙、三桥3镇总规进行修编，目前洛龙和三桥镇总规、控规修编已完成报批工作。3.村庄规划编制全力推进，全县83个行政村的村庄规划已全部完成编制工作并通过县人民政府批复。4.严格‎管控‎规划‎成果‎,牢‎固树‎立“‎规划‎是法‎规”‎的理‎念,强化‎各类‎建设‎规划‎审批,‎严‎控绿‎地率‎、容‎积率‎、建‎筑密‎度等‎指标，‎注‎重建‎筑风‎格、‎配套‎设施‎、景‎观营‎造等‎审查‎,确‎保规‎划成‎果得‎到落‎实。认真‎遵照‎办事‎流程‎和有‎关规‎定,‎核发‎“两‎证一‎书”‎,年‎内共‎核发‎“一‎书两‎证”‎63份‎,其‎中《‎建设‎项目‎选址‎意见‎书》8份,《建‎设用‎地规‎划许‎可证‎》25份‎,《‎建设‎工程‎规划‎许可‎证》‎30份‎。完‎成迎江一号·伯爵府、鍠嘉经典等‎10‎个建‎设项‎目规‎划验‎收,共核‎发《‎建设工程竣工规划认可证》‎10份,确保‎各建‎设项‎目严‎格执‎行规‎划,‎较好‎的维‎护了‎规划‎权威‎性和‎严肃‎性。</w:t>
      </w:r>
    </w:p>
    <w:p>
      <w:pPr>
        <w:ind w:left="0" w:right="0" w:firstLine="560"/>
        <w:spacing w:before="450" w:after="450" w:line="312" w:lineRule="auto"/>
      </w:pPr>
      <w:r>
        <w:rPr>
          <w:rFonts w:ascii="宋体" w:hAnsi="宋体" w:eastAsia="宋体" w:cs="宋体"/>
          <w:color w:val="000"/>
          <w:sz w:val="28"/>
          <w:szCs w:val="28"/>
        </w:rPr>
        <w:t xml:space="preserve">　　(五)全力抓好地质灾害防治。一是全县逐级签订了《政府目标责任书》,成立了县地质灾害防治指挥部,印发了相关制度。明确责任人、监测人165名,群测群防网络人数达3000余人。对149处隐患点开展地质灾害隐患点自查、联合排查200余次。二是联合气象局发布气象预警信息52期。严格落实24小时值班值守制度,抽查各级监测人员50余次。三是县人民政府与对口协作单位签订了对口保障协议。开展了县级山洪地质灾害应急演练,有效检验了防灾预案的可操作性。县政府建立了地质灾害防治资金专户,为地质灾害防治提供了资金保障,获得了市地质灾害防治工作督查组高度评价。四是全面完成地质灾害三年综合治理行动计划2024年3个项目，全部通过终验收。2024年度向省厅申报三个地质灾害治理项目，但到目前未批复。2024年度准备申报地质灾害治理项目12个，目前正在开展勘查设计。</w:t>
      </w:r>
    </w:p>
    <w:p>
      <w:pPr>
        <w:ind w:left="0" w:right="0" w:firstLine="560"/>
        <w:spacing w:before="450" w:after="450" w:line="312" w:lineRule="auto"/>
      </w:pPr>
      <w:r>
        <w:rPr>
          <w:rFonts w:ascii="宋体" w:hAnsi="宋体" w:eastAsia="宋体" w:cs="宋体"/>
          <w:color w:val="000"/>
          <w:sz w:val="28"/>
          <w:szCs w:val="28"/>
        </w:rPr>
        <w:t xml:space="preserve">　　(六)全力推动土地调查、土地利用工作。一是完成2024年土地变更调查工作;第三次全国国土调查于9月10日提交国家进行检查，10月30日国检意见反馈，总体错误率为0.08%，进一步补充举证的图斑为3664个，已经举证3551个，113个图斑因人员确实无法到达而没有举证。针对国家反馈问题的修改已经完成，并于11月18日将修改后的成果提交省三调办，目前省三调办正在对提交的成果进行检查，修改意见暂时未反馈。二是2024年我县共获批城建设用地3个批次，总面积88.0244公顷，另有两个批次总面积44.7公顷的增减挂钩城镇建设用地已上报省厅，待批复，我县基础设施项目用地得到及时保障。三是通过挂牌和拍卖出让土地22宗，980亩，出让金收入53810万元;挂牌出让采矿权1宗，成交价65万元;四是保障基础设施建设用地，划拨国有建设用地13宗，面积840亩;五是为推进土地节约集约利用，将确定不使用的820余亩建设用地，经县人民政府同意，纳入2024年度“增存挂钩”上报省人民政府撤销批复文件，待批复。</w:t>
      </w:r>
    </w:p>
    <w:p>
      <w:pPr>
        <w:ind w:left="0" w:right="0" w:firstLine="560"/>
        <w:spacing w:before="450" w:after="450" w:line="312" w:lineRule="auto"/>
      </w:pPr>
      <w:r>
        <w:rPr>
          <w:rFonts w:ascii="宋体" w:hAnsi="宋体" w:eastAsia="宋体" w:cs="宋体"/>
          <w:color w:val="000"/>
          <w:sz w:val="28"/>
          <w:szCs w:val="28"/>
        </w:rPr>
        <w:t xml:space="preserve">　　(七)尽心尽力维护群众权益。受理群众来信来访9件，化解积案6件。今年共审批农村村民建房使用集体土地(宅基地)472宗，总面积57162平方米。核发乡镇规划区集体土地民用自建房项目《乡村规划许可证》25本。2024年已颁发不动产权证书1291本，证明5393份，出具各类房屋登记信息9969人次。认真落实上级“放管服”改革暨优化营商环境相关文件会议精神，通过优化业务流程，减少办事环节，压缩办证时限，将所有不动产登记业务从法定的30个工作日压缩至5个工作日内办结，其中抵押登记2工作日内办结，查封、异议、查询等业务即时办结，对特殊立等可取事项承诺及时办结。并于2024年9月实现二手房登记、交易、税务“一窗受理、集成套餐”服务模式，群众在一个窗口只需提交一套资料，便可完成纳税、交易和登记申请。农村房地一体不动产登记工作试点工作自2024年8月底启动以来，已完成了592户权籍调查、纸质档案归档及录入不动产权籍管理系统工作。目前，经初审合格的46户按程序已进行了登记。在试点的基础上将继续开展和推进农村“房地一体”登记工作，具体实施方案县人民政府已批复，将按照县政府的统一安排实施农村房地一体登记工作。</w:t>
      </w:r>
    </w:p>
    <w:p>
      <w:pPr>
        <w:ind w:left="0" w:right="0" w:firstLine="560"/>
        <w:spacing w:before="450" w:after="450" w:line="312" w:lineRule="auto"/>
      </w:pPr>
      <w:r>
        <w:rPr>
          <w:rFonts w:ascii="宋体" w:hAnsi="宋体" w:eastAsia="宋体" w:cs="宋体"/>
          <w:color w:val="000"/>
          <w:sz w:val="28"/>
          <w:szCs w:val="28"/>
        </w:rPr>
        <w:t xml:space="preserve">　　(八)全力助推脱贫攻坚。一是按照县委政府统一部署，积极开展结对帮扶工作，帮助桃源乡清溪村成功脱贫摘帽，并于2024年3月顺利通过省级验收。二是2024年度2500亩增减挂钩项目实施规划已通过市级批复，目前已进入竣工测量阶段。市政府下达我县易地扶贫搬迁还贷指标任务3566户817亩，2024年还贷指标任务1010户356亩已完成县级验收，正在完善竣工资料申请市级验收，2024年1637户286亩正在进行竣工测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后备资源缺乏，落实占补平衡难度大新增耕地后备资源与生态红线、林业的公益林地、退耕还林地交叉重叠，导致新增耕地来源受限，虽然我县能完成新增耕地建设任务9163亩，但要求在年底前以前完成备案，确实难度较大。</w:t>
      </w:r>
    </w:p>
    <w:p>
      <w:pPr>
        <w:ind w:left="0" w:right="0" w:firstLine="560"/>
        <w:spacing w:before="450" w:after="450" w:line="312" w:lineRule="auto"/>
      </w:pPr>
      <w:r>
        <w:rPr>
          <w:rFonts w:ascii="宋体" w:hAnsi="宋体" w:eastAsia="宋体" w:cs="宋体"/>
          <w:color w:val="000"/>
          <w:sz w:val="28"/>
          <w:szCs w:val="28"/>
        </w:rPr>
        <w:t xml:space="preserve">　　(二)治理资金紧缺，矿山复绿实施难度大我县中小型地质灾害隐患点严重缺乏治理资金，搬迁选址难、补贴少群众无力搬迁。矿山复绿方面一是采矿许可证期限未到，按照“边开采、边治理、边修复”的原则执行矿山复绿工作;二是矿山企业投入大(机械设备的更换等)，安全生产要求高;三是已关闭矿山一部分在红斑内(城镇建设区)按要求复耕后就成为基本农田，今后政府在开发时不能使用。若采取复绿方式进行关闭矿山复绿后，以后征用时会增加征收成本。</w:t>
      </w:r>
    </w:p>
    <w:p>
      <w:pPr>
        <w:ind w:left="0" w:right="0" w:firstLine="560"/>
        <w:spacing w:before="450" w:after="450" w:line="312" w:lineRule="auto"/>
      </w:pPr>
      <w:r>
        <w:rPr>
          <w:rFonts w:ascii="宋体" w:hAnsi="宋体" w:eastAsia="宋体" w:cs="宋体"/>
          <w:color w:val="000"/>
          <w:sz w:val="28"/>
          <w:szCs w:val="28"/>
        </w:rPr>
        <w:t xml:space="preserve">　　(三)数据共享欠缺，多数备案系统反应慢一是自然工作备案系统多且数据不整合，不动产登记与相关部门未实现信息资源共享，易对抵押、查封等工作造成重大失误。二是登记系统正在初始阶段，经常出现系统卡、慢及某些功能还未完善等情况。</w:t>
      </w:r>
    </w:p>
    <w:p>
      <w:pPr>
        <w:ind w:left="0" w:right="0" w:firstLine="560"/>
        <w:spacing w:before="450" w:after="450" w:line="312" w:lineRule="auto"/>
      </w:pPr>
      <w:r>
        <w:rPr>
          <w:rFonts w:ascii="宋体" w:hAnsi="宋体" w:eastAsia="宋体" w:cs="宋体"/>
          <w:color w:val="000"/>
          <w:sz w:val="28"/>
          <w:szCs w:val="28"/>
        </w:rPr>
        <w:t xml:space="preserve">　　(四)规划人才紧缺，乡镇监督管理差别大由于规划执法队专业性人才较少，加之我局规划管理人员较少，对建设单位及施工单位批后管理较为被动，导致个别项目在施工中随意增加建筑体量或改变用地红线，使得控制整体规划带来不利影响。由于环境及认识的局限性因素，村庄规划现阶段不能很好地指导村庄建设，并且个别乡镇对规划的法定性理解有所欠缺，导致规划不能发挥它特有的属性。</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2024年，我局将以习近平新时代中国特色社会主义思想为指导，守住发展和生态两条底线，认真落实县委县政府和省、市自然资源管理工作决策部署，重点围绕以下五个方面全力做好我县自然资源工作。</w:t>
      </w:r>
    </w:p>
    <w:p>
      <w:pPr>
        <w:ind w:left="0" w:right="0" w:firstLine="560"/>
        <w:spacing w:before="450" w:after="450" w:line="312" w:lineRule="auto"/>
      </w:pPr>
      <w:r>
        <w:rPr>
          <w:rFonts w:ascii="宋体" w:hAnsi="宋体" w:eastAsia="宋体" w:cs="宋体"/>
          <w:color w:val="000"/>
          <w:sz w:val="28"/>
          <w:szCs w:val="28"/>
        </w:rPr>
        <w:t xml:space="preserve">　　(一)履职尽责保资源1.深入贯彻落实中央1号文件精神，探索多样化的耕地保护方式，严格保护耕地尤其是基本农田，确保全县耕地总量不减少，维护国家粮食安全。</w:t>
      </w:r>
    </w:p>
    <w:p>
      <w:pPr>
        <w:ind w:left="0" w:right="0" w:firstLine="560"/>
        <w:spacing w:before="450" w:after="450" w:line="312" w:lineRule="auto"/>
      </w:pPr>
      <w:r>
        <w:rPr>
          <w:rFonts w:ascii="宋体" w:hAnsi="宋体" w:eastAsia="宋体" w:cs="宋体"/>
          <w:color w:val="000"/>
          <w:sz w:val="28"/>
          <w:szCs w:val="28"/>
        </w:rPr>
        <w:t xml:space="preserve">　　2.大力推进新增耕地建设项目，稳步提升耕地质量，确保耕地占补平衡。</w:t>
      </w:r>
    </w:p>
    <w:p>
      <w:pPr>
        <w:ind w:left="0" w:right="0" w:firstLine="560"/>
        <w:spacing w:before="450" w:after="450" w:line="312" w:lineRule="auto"/>
      </w:pPr>
      <w:r>
        <w:rPr>
          <w:rFonts w:ascii="宋体" w:hAnsi="宋体" w:eastAsia="宋体" w:cs="宋体"/>
          <w:color w:val="000"/>
          <w:sz w:val="28"/>
          <w:szCs w:val="28"/>
        </w:rPr>
        <w:t xml:space="preserve">　　3.紧紧围绕此次国家例行督查提出问题为导向，举一反三，加强和改进执法监察工作思路，全面建立执法监察工作常态化、网格化管理模式。充分发挥自然资源所前沿哨所作用，强化基层执法力量。继续保持高压态势，加大矿产资源执法力度，严厉打击违规开采矿产资源违法行为。做好土地变更调查与土地卫片执法检查的有机衔接，全力抓好土地卫片执法检查工作，规范土地利用管理秩序。</w:t>
      </w:r>
    </w:p>
    <w:p>
      <w:pPr>
        <w:ind w:left="0" w:right="0" w:firstLine="560"/>
        <w:spacing w:before="450" w:after="450" w:line="312" w:lineRule="auto"/>
      </w:pPr>
      <w:r>
        <w:rPr>
          <w:rFonts w:ascii="宋体" w:hAnsi="宋体" w:eastAsia="宋体" w:cs="宋体"/>
          <w:color w:val="000"/>
          <w:sz w:val="28"/>
          <w:szCs w:val="28"/>
        </w:rPr>
        <w:t xml:space="preserve">　　(二)服务大局促发展1.加强用地报批，保障重要领域重点产业用地。对国家、省级重点项目、扶贫开发项目、基础设施项目、农村村民建房等项目用地，做到应保尽保，促进全县经济快速发展。</w:t>
      </w:r>
    </w:p>
    <w:p>
      <w:pPr>
        <w:ind w:left="0" w:right="0" w:firstLine="560"/>
        <w:spacing w:before="450" w:after="450" w:line="312" w:lineRule="auto"/>
      </w:pPr>
      <w:r>
        <w:rPr>
          <w:rFonts w:ascii="宋体" w:hAnsi="宋体" w:eastAsia="宋体" w:cs="宋体"/>
          <w:color w:val="000"/>
          <w:sz w:val="28"/>
          <w:szCs w:val="28"/>
        </w:rPr>
        <w:t xml:space="preserve">　　2.深入推进土地节约集约利用。坚持最严格的节约用地制度，进一步提高供地率，加快已批土地盘活利用，加大闲置土地处置力度，对已处置的闲置土地持续跟踪检查。</w:t>
      </w:r>
    </w:p>
    <w:p>
      <w:pPr>
        <w:ind w:left="0" w:right="0" w:firstLine="560"/>
        <w:spacing w:before="450" w:after="450" w:line="312" w:lineRule="auto"/>
      </w:pPr>
      <w:r>
        <w:rPr>
          <w:rFonts w:ascii="宋体" w:hAnsi="宋体" w:eastAsia="宋体" w:cs="宋体"/>
          <w:color w:val="000"/>
          <w:sz w:val="28"/>
          <w:szCs w:val="28"/>
        </w:rPr>
        <w:t xml:space="preserve">　　3.全面完成第三次全国国土调查工作。对国家要求核查举证的数据于12月10日提交国家三调办，等待国家在线举证结果;统一时点对数据库进行更新;全力配合省级专项调查。</w:t>
      </w:r>
    </w:p>
    <w:p>
      <w:pPr>
        <w:ind w:left="0" w:right="0" w:firstLine="560"/>
        <w:spacing w:before="450" w:after="450" w:line="312" w:lineRule="auto"/>
      </w:pPr>
      <w:r>
        <w:rPr>
          <w:rFonts w:ascii="宋体" w:hAnsi="宋体" w:eastAsia="宋体" w:cs="宋体"/>
          <w:color w:val="000"/>
          <w:sz w:val="28"/>
          <w:szCs w:val="28"/>
        </w:rPr>
        <w:t xml:space="preserve">　　(三)服务民生保安全1.实施自然资源大扶贫行动，将脱贫攻坚作为自然资源工作的头等大事和第一民生工程来抓。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2.深入实施地质灾害综合治理行动计划，大力开展地质灾害隐患综合治理和搬迁力度，整合增减挂钩项目资源，优先安排地质灾害搬迁农户。推进地质灾害应急值守无汛期制度，强化地质灾害巡查、排查、复查。按照“谁开采，谁治理”的原则，要加强对开采的矿山区环境治理工作的指导，督促采矿权人严格按照环保等部门整治方案加强对矿区周围环境的治理工作。要遵守边开采边治理相结合的复垦复绿管理制度。已关闭的矿山要责成原采矿权人进行复垦绿化。各有关职能部门要密切配合、齐抓共管、严格落实，把我县矿山复绿综合整治工作的各项措施落到实处。</w:t>
      </w:r>
    </w:p>
    <w:p>
      <w:pPr>
        <w:ind w:left="0" w:right="0" w:firstLine="560"/>
        <w:spacing w:before="450" w:after="450" w:line="312" w:lineRule="auto"/>
      </w:pPr>
      <w:r>
        <w:rPr>
          <w:rFonts w:ascii="宋体" w:hAnsi="宋体" w:eastAsia="宋体" w:cs="宋体"/>
          <w:color w:val="000"/>
          <w:sz w:val="28"/>
          <w:szCs w:val="28"/>
        </w:rPr>
        <w:t xml:space="preserve">　　3.开展影响社会稳定矛盾纠纷的排查，加强群众信访案件的处理，增加征地拆迁透明度，切实维护群众合法权益。</w:t>
      </w:r>
    </w:p>
    <w:p>
      <w:pPr>
        <w:ind w:left="0" w:right="0" w:firstLine="560"/>
        <w:spacing w:before="450" w:after="450" w:line="312" w:lineRule="auto"/>
      </w:pPr>
      <w:r>
        <w:rPr>
          <w:rFonts w:ascii="宋体" w:hAnsi="宋体" w:eastAsia="宋体" w:cs="宋体"/>
          <w:color w:val="000"/>
          <w:sz w:val="28"/>
          <w:szCs w:val="28"/>
        </w:rPr>
        <w:t xml:space="preserve">　　(四)围绕创新求突破按照“中发〔2024〕18号”和“自然资发〔2024〕87号”文件有关要求，切实推进我县国土空间总体规划编制工作。整合国土空间总体规划、专项规划、详细规划等各类空间关联数据，形成全域覆盖、动态更新、权威统一的国土空间规划“一张图”。着力推进国土空间基础信息和不动产登记信息平台建设。扎实推进房地一体的农村集体建设用地和宅基地使用权确权登记颁证工作，推动农村“三变”改革。</w:t>
      </w:r>
    </w:p>
    <w:p>
      <w:pPr>
        <w:ind w:left="0" w:right="0" w:firstLine="560"/>
        <w:spacing w:before="450" w:after="450" w:line="312" w:lineRule="auto"/>
      </w:pPr>
      <w:r>
        <w:rPr>
          <w:rFonts w:ascii="宋体" w:hAnsi="宋体" w:eastAsia="宋体" w:cs="宋体"/>
          <w:color w:val="000"/>
          <w:sz w:val="28"/>
          <w:szCs w:val="28"/>
        </w:rPr>
        <w:t xml:space="preserve">　　(五)规范管理带队伍紧紧围绕我局“四抓四强”工作思路(即抓教育强化思想建设，抓管理强化作风建设，抓培训强化业务建设，抓规范强化制度建设)全面加强干部队伍建设，用铁的纪律打造一支忠诚、干净、担当的自然系统干部队伍。积极争取人才引进工程，力争到高等院校引进一批优秀毕业生，为自然资源系统注入新生力量。[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(2024-2024年)》的草案编制、《蒲城县国土空间总体规划(2024-2024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2024年9月以来新增的347个违法占用耕地问题图斑进行集中拆除整改，现已整改到位169宗。认真做好卫片执法核实整改工作，对2024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560"/>
        <w:spacing w:before="450" w:after="450" w:line="312" w:lineRule="auto"/>
      </w:pPr>
      <w:r>
        <w:rPr>
          <w:rFonts w:ascii="宋体" w:hAnsi="宋体" w:eastAsia="宋体" w:cs="宋体"/>
          <w:color w:val="000"/>
          <w:sz w:val="28"/>
          <w:szCs w:val="28"/>
        </w:rPr>
        <w:t xml:space="preserve">　　(三)多因素导致土地供应难。批而未供和闲置低效用地专项处置是当前最紧急、难度最大的一项工作，既是空间规划重要约束性指标，也是下达新增用地指标的重要参考因素，直接影响国土空间规划和建设用地报批。尽管我县2024年和2024年一季度均超额完成了市上下达的1000亩和850亩任务，位列全市第一和第二，但从总体任务情况来看，仍有8000余亩批而未供土地因多种原因尚未处置到位。</w:t>
      </w:r>
    </w:p>
    <w:p>
      <w:pPr>
        <w:ind w:left="0" w:right="0" w:firstLine="560"/>
        <w:spacing w:before="450" w:after="450" w:line="312" w:lineRule="auto"/>
      </w:pPr>
      <w:r>
        <w:rPr>
          <w:rFonts w:ascii="宋体" w:hAnsi="宋体" w:eastAsia="宋体" w:cs="宋体"/>
          <w:color w:val="000"/>
          <w:sz w:val="28"/>
          <w:szCs w:val="28"/>
        </w:rPr>
        <w:t xml:space="preserve">　　(四)征地乱象问题十分突出。随着近年来我县城镇化、工业化、农业现代化进程加快，土地征用量随之增加，而在具体实施过程中，各类征地乱象导致社会信访矛盾越来越加剧，主要表现在：一是多口征地或同期征用同一地块补偿标准不统一、同地不同价、政策尺子不一致;二是对在拟征土地上抢栽、抢种的青苗，抢建或突击装修的房屋及构筑物等是否补偿问题处理混乱;三是失地农民安置和社会保障不到位等。</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紧紧围绕习近平生态文明思想，辩证做好自然资源保护和服务县域经济发展两篇文章，进一步创新思维，以只争朝夕、时不我待的紧迫感，开拓进取、真抓实干的责任感和服务民生、保障发展的使命感，强化“勤快严实精细廉”作风，重点从以下几方面工作入手，为奋力谱写蒲城新时代追赶超越新篇章、建成“四化同步发展的渭北明珠”目标作出新的更大贡献。</w:t>
      </w:r>
    </w:p>
    <w:p>
      <w:pPr>
        <w:ind w:left="0" w:right="0" w:firstLine="560"/>
        <w:spacing w:before="450" w:after="450" w:line="312" w:lineRule="auto"/>
      </w:pPr>
      <w:r>
        <w:rPr>
          <w:rFonts w:ascii="宋体" w:hAnsi="宋体" w:eastAsia="宋体" w:cs="宋体"/>
          <w:color w:val="000"/>
          <w:sz w:val="28"/>
          <w:szCs w:val="28"/>
        </w:rPr>
        <w:t xml:space="preserve">　　(一)从勤作为，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从快担当，全力提升用地保障水平。围绕县域经济发展大局，积极争取项目用地指标，加快土地报批进度，充分利用增减挂钩、保障性住房及工矿废弃地复垦等政策解决好重点项目、基础设施及民生工程用地需求，全年力争完成1000亩报批任务。坚持节约集约用地，加大批而未供、闲置用地盘活处置力度，力争完成下半年700亩消化处置任务，着力减轻用地压力。</w:t>
      </w:r>
    </w:p>
    <w:p>
      <w:pPr>
        <w:ind w:left="0" w:right="0" w:firstLine="560"/>
        <w:spacing w:before="450" w:after="450" w:line="312" w:lineRule="auto"/>
      </w:pPr>
      <w:r>
        <w:rPr>
          <w:rFonts w:ascii="宋体" w:hAnsi="宋体" w:eastAsia="宋体" w:cs="宋体"/>
          <w:color w:val="000"/>
          <w:sz w:val="28"/>
          <w:szCs w:val="28"/>
        </w:rPr>
        <w:t xml:space="preserve">　　(三)从严管控，全力提升耕地保护水平。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确保各类问题如期高质量高标准整改到位。</w:t>
      </w:r>
    </w:p>
    <w:p>
      <w:pPr>
        <w:ind w:left="0" w:right="0" w:firstLine="560"/>
        <w:spacing w:before="450" w:after="450" w:line="312" w:lineRule="auto"/>
      </w:pPr>
      <w:r>
        <w:rPr>
          <w:rFonts w:ascii="宋体" w:hAnsi="宋体" w:eastAsia="宋体" w:cs="宋体"/>
          <w:color w:val="000"/>
          <w:sz w:val="28"/>
          <w:szCs w:val="28"/>
        </w:rPr>
        <w:t xml:space="preserve">　　(四)从实发力，全力提升生态保护水平。进一步提高政治站位，强化责任担当，牢固树立“绿水青山就是金山银山”理念，坚持走“生态优先、绿色发展”之路。完成《桥山南麓蒲城段矿山地质环境恢复治理方案》编制工作，扎实做好关闭矿山旧址植树项目、矿山恢复治理项目的续建和后期养护管理工作，按时完成年度矿山生态环境综合治理任务。把综合利用现有石料资源和后期治理有机结合，一矿一策编制《综合治理实施方案》，按照宜林则林、宜田则田、宜开发治理则开发的治理要求，创新机制、分类推进，实现综合治理。</w:t>
      </w:r>
    </w:p>
    <w:p>
      <w:pPr>
        <w:ind w:left="0" w:right="0" w:firstLine="560"/>
        <w:spacing w:before="450" w:after="450" w:line="312" w:lineRule="auto"/>
      </w:pPr>
      <w:r>
        <w:rPr>
          <w:rFonts w:ascii="宋体" w:hAnsi="宋体" w:eastAsia="宋体" w:cs="宋体"/>
          <w:color w:val="000"/>
          <w:sz w:val="28"/>
          <w:szCs w:val="28"/>
        </w:rPr>
        <w:t xml:space="preserve">　　(五)从精谋划，全力提升规划编制水平。全面完成国家核查反馈图斑整改、耕地质量调查分类等“三调”后续工作，形成蒲城县第三次全国国土调查最终数据。多渠道征求意见建议，加快推进总规修编完善，按时完成规划上报工作。</w:t>
      </w:r>
    </w:p>
    <w:p>
      <w:pPr>
        <w:ind w:left="0" w:right="0" w:firstLine="560"/>
        <w:spacing w:before="450" w:after="450" w:line="312" w:lineRule="auto"/>
      </w:pPr>
      <w:r>
        <w:rPr>
          <w:rFonts w:ascii="宋体" w:hAnsi="宋体" w:eastAsia="宋体" w:cs="宋体"/>
          <w:color w:val="000"/>
          <w:sz w:val="28"/>
          <w:szCs w:val="28"/>
        </w:rPr>
        <w:t xml:space="preserve">　　(六)从细出发，全力提升确权登记水平。围绕便民利民的营商环境服务宗旨，落实“三个集成”和“一窗受理、并行办理、集成服务”，加快“互联网+不动产登记”信息平台建设，实现不动产登记横向与交易、税务、司法、民政、财政、公安和金融机构等的实时信息共享。进一步加大确权登记宣传力度，深入推进农村“两权”确权登记发证工作，实现农村不动产“应登尽登”。</w:t>
      </w:r>
    </w:p>
    <w:p>
      <w:pPr>
        <w:ind w:left="0" w:right="0" w:firstLine="560"/>
        <w:spacing w:before="450" w:after="450" w:line="312" w:lineRule="auto"/>
      </w:pPr>
      <w:r>
        <w:rPr>
          <w:rFonts w:ascii="宋体" w:hAnsi="宋体" w:eastAsia="宋体" w:cs="宋体"/>
          <w:color w:val="000"/>
          <w:sz w:val="28"/>
          <w:szCs w:val="28"/>
        </w:rPr>
        <w:t xml:space="preserve">　　(七)从廉立足，全力提升监督执纪水平。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尖扎县自然资源局以习近平新时代中国特色社会主义思想和党的十九大指导为指导，在县委县政府的正确领导下，在上级业务部门的指导和各单位的协作下，全局干部职工凝心聚力，攻坚克难。围绕服务经济建设为中心，主动变革、主动融入，积极拓宽自然资源保护利用方式，强化自然资源管理，紧紧围绕“项目攻坚、创新发展、提质增效，在变革中求发展，在发展中优服务，在服务中严管理，在管理中提质量”的目标，积累经验，创新做法。始终以全省国土绿化动员大会精神，以建设美丽尖扎为目标，以新发展理念为引领，以国土绿化和环境保护的实际行动稳步推进自然资源管理保护转型升级。</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(一)优化布局，强化土地管理</w:t>
      </w:r>
    </w:p>
    <w:p>
      <w:pPr>
        <w:ind w:left="0" w:right="0" w:firstLine="560"/>
        <w:spacing w:before="450" w:after="450" w:line="312" w:lineRule="auto"/>
      </w:pPr>
      <w:r>
        <w:rPr>
          <w:rFonts w:ascii="宋体" w:hAnsi="宋体" w:eastAsia="宋体" w:cs="宋体"/>
          <w:color w:val="000"/>
          <w:sz w:val="28"/>
          <w:szCs w:val="28"/>
        </w:rPr>
        <w:t xml:space="preserve">　　坚持向节约要空间，向集约要效益，着力在优化空间布局、拓展用地渠道上下功夫，强化土地保护管理，打造绿水青山，并把绿水青山变成金山银山，为尖扎县经济发展稳中求进提供了持续的土地保障。一是黄河谷底百万亩项目完成了县级验收，拟成立百万亩专项工作小组，由自然资源局局长担任组长，负责完成百万亩项目省州验收工作。二是尖扎县580亩跨省域调剂城乡用地增减挂钩项目，总投584.08万元，于6月17日正式开工，目前已完成90%的拆旧工作，并按设计要求进行复垦。三是全面完成贾加乡贾加村高标准基本农田整理项目整改工作，该项目水毁恢复工程预算资金正在省财政资金审核中心审核。四是《土地利用总体规划修改方案》按照省厅专家组提出的意见建议，全面完成修改，并通过县政府正在逐级上报，其中康杨镇寺门村易地搬迁项目、当顺乡东果村易地搬迁项目、措周乡石乃亥村莫合加社易地扶贫搬迁、尖扎滩乡达拉卡易地搬迁项目和清秀苑均被列入此次调整规划范围。坎布拉景区地税局经尖扎县土地利用总体规划调整完善，2024年3月已符合规划，但在重新组织用地报批过程中出现一些列问题，譬如违法用地立案查处时，用地单位不接受没收财产的处罚决定，拒绝配合其他事项，包括补交耕地开垦费、社会养老保险以及测绘费等，致使用地报批工作无法推进。五是易地扶贫搬迁拆旧复垦进展情况以台账方式上报州局空间规划科。六是成立了以主管副县长为组长，国土、农牧、监察、各乡镇等部门负责人为成员的耕地和基本农田保护工作领导小组,逐级签订耕地保护和基本农田保护目标责任书及台账共15400份,并按照青自然资函[2024]170文件要求，完成我县2024年、2024年耕地保护工作资料，目前正在报送。七是因我县正处于事业单位机构改革过渡期，土地储备中心人员暂未到岗，目前正在加紧协调县政府及县编办。</w:t>
      </w:r>
    </w:p>
    <w:p>
      <w:pPr>
        <w:ind w:left="0" w:right="0" w:firstLine="560"/>
        <w:spacing w:before="450" w:after="450" w:line="312" w:lineRule="auto"/>
      </w:pPr>
      <w:r>
        <w:rPr>
          <w:rFonts w:ascii="宋体" w:hAnsi="宋体" w:eastAsia="宋体" w:cs="宋体"/>
          <w:color w:val="000"/>
          <w:sz w:val="28"/>
          <w:szCs w:val="28"/>
        </w:rPr>
        <w:t xml:space="preserve">　　(二)责任到人，树立良好执法形象</w:t>
      </w:r>
    </w:p>
    <w:p>
      <w:pPr>
        <w:ind w:left="0" w:right="0" w:firstLine="560"/>
        <w:spacing w:before="450" w:after="450" w:line="312" w:lineRule="auto"/>
      </w:pPr>
      <w:r>
        <w:rPr>
          <w:rFonts w:ascii="宋体" w:hAnsi="宋体" w:eastAsia="宋体" w:cs="宋体"/>
          <w:color w:val="000"/>
          <w:sz w:val="28"/>
          <w:szCs w:val="28"/>
        </w:rPr>
        <w:t xml:space="preserve">　　加大巡查力度、增加巡查次数，按照“预防在先、分片监管、责任到人”的原则落实责任追究，以事实为依据，以法律为准绳，不讲私情、不开绿灯、不走后门、不谋私利，以“公生明，廉生威”的工作作风取信于民，树立基层执法人员良好形象。一是编制完成了《尖扎县2024年度土地矿产卫片执法监督检查工作方案》，调整完善了尖扎县土地矿产卫片执法监督检查领导小组，进一步加强了对土地矿产卫片执法监督检查工作组织领导，截至目前开展巡查30次，100人次，责令停止违法行为15宗，并立案查处4宗。二是今年共下发土地及矿产卫片图斑129个，目前立案查处24宗，其中土地违法用地图斑18宗，收缴罚没款8宗87382.3元(已拆除图斑2宗);未上缴罚没款3宗，将于近期移交县法院(已拆除图斑1宗);7宗农村宅基地;矿产违法用地图斑6个，收缴罚没款479382.3元。三是接待土地信访事件6起，现已全部协调解决。四是结合扫黑除恶专项斗争及中央第18督导组与省委第一次、第二次对接会反馈问题，对我县土地及矿产资源进行全面摸排巡查，经查，发现矿产违法用地1宗，目前已移交州、县扫黑办公室。五是成立了农村宅基地及城乡违法建设用地清理整治专项行动领导小组，并制定了《尖扎县农村宅基地及城乡违法建设用地清理整治专项行动方案》上报县政府通过，目前已按照方案开展农村宅基地及城乡违法建设和用地清理整治专项行动、违建别墅清查整治专项行动工作。</w:t>
      </w:r>
    </w:p>
    <w:p>
      <w:pPr>
        <w:ind w:left="0" w:right="0" w:firstLine="560"/>
        <w:spacing w:before="450" w:after="450" w:line="312" w:lineRule="auto"/>
      </w:pPr>
      <w:r>
        <w:rPr>
          <w:rFonts w:ascii="宋体" w:hAnsi="宋体" w:eastAsia="宋体" w:cs="宋体"/>
          <w:color w:val="000"/>
          <w:sz w:val="28"/>
          <w:szCs w:val="28"/>
        </w:rPr>
        <w:t xml:space="preserve">　　(三)规范程序，全力做好建设用地报批</w:t>
      </w:r>
    </w:p>
    <w:p>
      <w:pPr>
        <w:ind w:left="0" w:right="0" w:firstLine="560"/>
        <w:spacing w:before="450" w:after="450" w:line="312" w:lineRule="auto"/>
      </w:pPr>
      <w:r>
        <w:rPr>
          <w:rFonts w:ascii="宋体" w:hAnsi="宋体" w:eastAsia="宋体" w:cs="宋体"/>
          <w:color w:val="000"/>
          <w:sz w:val="28"/>
          <w:szCs w:val="28"/>
        </w:rPr>
        <w:t xml:space="preserve">　　加强土地管理，建立完善内部职责制度，及早谋划，主动服务，强化时间观念，明确任务职责，规范建设用地审查，加快用地报批，提高用地效率，加强与上级部门的沟通协调，全力做好建设用地报批工作。一是2024年至2024年初我局共上报坎布拉污水处理厂、多杰创意文化产业园、坎布拉镇深度平困地区扶贫旅游项目(清秀苑)等3个项目，其中坎布拉污水处理厂、多杰创意文化产业园两个通过了州级审查，但未通过省级审查;清秀苑因规划不符，未通过州级审查。二是我局抓紧项目用地报批，尤其是消化存量违法用地，目前已有6个批次2个单选项目勘测定界通过验收，其中2个批次项目已上报县级人民政府审查(1个通过审查待报州级审查);一个批次和一个单选(2024年易地扶贫搬迁)正在进行耕地占补平衡。另1个单选萨嘎尼哈集中居住点项目用地资料已通过初步审查，正在进一步整改完善，预计9月初可以报县政府审查。</w:t>
      </w:r>
    </w:p>
    <w:p>
      <w:pPr>
        <w:ind w:left="0" w:right="0" w:firstLine="560"/>
        <w:spacing w:before="450" w:after="450" w:line="312" w:lineRule="auto"/>
      </w:pPr>
      <w:r>
        <w:rPr>
          <w:rFonts w:ascii="宋体" w:hAnsi="宋体" w:eastAsia="宋体" w:cs="宋体"/>
          <w:color w:val="000"/>
          <w:sz w:val="28"/>
          <w:szCs w:val="28"/>
        </w:rPr>
        <w:t xml:space="preserve">　　(四)提升服务 ，稳步推进不动产登记便民工程</w:t>
      </w:r>
    </w:p>
    <w:p>
      <w:pPr>
        <w:ind w:left="0" w:right="0" w:firstLine="560"/>
        <w:spacing w:before="450" w:after="450" w:line="312" w:lineRule="auto"/>
      </w:pPr>
      <w:r>
        <w:rPr>
          <w:rFonts w:ascii="宋体" w:hAnsi="宋体" w:eastAsia="宋体" w:cs="宋体"/>
          <w:color w:val="000"/>
          <w:sz w:val="28"/>
          <w:szCs w:val="28"/>
        </w:rPr>
        <w:t xml:space="preserve">　　坚持“群众为先,服务至上”的工作理念,坚持“明确职责,分工协作”的工作方法,坚持以群众需求为导向，以群众满意为标准，强化服务意识,加强部门联动。一是以制度建设为抓手，先后制定了《不动产业务登记规程》、《不动产登记规章制度》、《不动产登记保密管理制度》、《不动产登记办事流程》等近10项规章制度，用严格的制度规范登记行为，保证登记质量。二是实现了“一窗受理，并联办理”，截至目前共办理国有建设用地及农村宅基地12566件;查询5800件;农村宅基地权登记受理10048件。三是制定了《尖扎县农村宅基地发证工作存在问题与整改措施方案》并经局党组同意，组织实施;在实施的同时做好政策宣讲和疑难解答，确保群众知晓率，提高群众参与率，保障登记率;按照进度我中心将于9月底全部完成农村宅基地登记发证工作。</w:t>
      </w:r>
    </w:p>
    <w:p>
      <w:pPr>
        <w:ind w:left="0" w:right="0" w:firstLine="560"/>
        <w:spacing w:before="450" w:after="450" w:line="312" w:lineRule="auto"/>
      </w:pPr>
      <w:r>
        <w:rPr>
          <w:rFonts w:ascii="宋体" w:hAnsi="宋体" w:eastAsia="宋体" w:cs="宋体"/>
          <w:color w:val="000"/>
          <w:sz w:val="28"/>
          <w:szCs w:val="28"/>
        </w:rPr>
        <w:t xml:space="preserve">　　(五)协调推进 “三调”井然有序</w:t>
      </w:r>
    </w:p>
    <w:p>
      <w:pPr>
        <w:ind w:left="0" w:right="0" w:firstLine="560"/>
        <w:spacing w:before="450" w:after="450" w:line="312" w:lineRule="auto"/>
      </w:pPr>
      <w:r>
        <w:rPr>
          <w:rFonts w:ascii="宋体" w:hAnsi="宋体" w:eastAsia="宋体" w:cs="宋体"/>
          <w:color w:val="000"/>
          <w:sz w:val="28"/>
          <w:szCs w:val="28"/>
        </w:rPr>
        <w:t xml:space="preserve">　　在二调的基础上，全面细化和完善土地利用基础数据，详细掌握我县土地利用现状和土地资源变化，做到界限明晰、权属明确。一是根据省级核查意见，组织作业单位，参照最新国家调查方案，结合原库数据进一步细化耕地图斑，规范完善种植属性标注;结合影像特征及外业核查结果，并参照林业数据，进一步细化规范林草图斑;参考下发湿地数据，进一步规范完善县级调查成果湿地图斑;规范20X及其他单独图层数据;进一步核实规范建设用地图斑;优化图斑边界及精度;数据库质量检查等工作。</w:t>
      </w:r>
    </w:p>
    <w:p>
      <w:pPr>
        <w:ind w:left="0" w:right="0" w:firstLine="560"/>
        <w:spacing w:before="450" w:after="450" w:line="312" w:lineRule="auto"/>
      </w:pPr>
      <w:r>
        <w:rPr>
          <w:rFonts w:ascii="宋体" w:hAnsi="宋体" w:eastAsia="宋体" w:cs="宋体"/>
          <w:color w:val="000"/>
          <w:sz w:val="28"/>
          <w:szCs w:val="28"/>
        </w:rPr>
        <w:t xml:space="preserve">　　二是根据省级核查意见，我县应举未举的国家下发A类图斑共3500个左右，现正在进行外业补充举证工作，目前已完成2024个。三是8月5日我局函邀省三调办对我县几处地类与作业单位判定地类存在异议的进行现场指导及认定;目前待省三调办认定。</w:t>
      </w:r>
    </w:p>
    <w:p>
      <w:pPr>
        <w:ind w:left="0" w:right="0" w:firstLine="560"/>
        <w:spacing w:before="450" w:after="450" w:line="312" w:lineRule="auto"/>
      </w:pPr>
      <w:r>
        <w:rPr>
          <w:rFonts w:ascii="宋体" w:hAnsi="宋体" w:eastAsia="宋体" w:cs="宋体"/>
          <w:color w:val="000"/>
          <w:sz w:val="28"/>
          <w:szCs w:val="28"/>
        </w:rPr>
        <w:t xml:space="preserve">　　(六)规范审批，在线监管平台稳步运行</w:t>
      </w:r>
    </w:p>
    <w:p>
      <w:pPr>
        <w:ind w:left="0" w:right="0" w:firstLine="560"/>
        <w:spacing w:before="450" w:after="450" w:line="312" w:lineRule="auto"/>
      </w:pPr>
      <w:r>
        <w:rPr>
          <w:rFonts w:ascii="宋体" w:hAnsi="宋体" w:eastAsia="宋体" w:cs="宋体"/>
          <w:color w:val="000"/>
          <w:sz w:val="28"/>
          <w:szCs w:val="28"/>
        </w:rPr>
        <w:t xml:space="preserve">　　把平台推广应用作为推进放管服改革的重要抓手，以线上审批为原则，线下审批为例外，推动投资项目从申报到开工阶段审批事项一网申报，一网办结，全程留痕，电子监控，红绿灯警示，限时办结，持续推动项目审批的数字化、痕迹化、规范化。一是接通政务网络，切实将项目审批落实到专人负责，同时加强培训，解决审批人员业务政策把握不充分、流程不熟悉、系统平台操作不熟练等问题。二是对2024-2024年7月118个项目未进行处置的，进行审核、分类、办理，目前均已处置完成，对新增的三个项目已启用代码。</w:t>
      </w:r>
    </w:p>
    <w:p>
      <w:pPr>
        <w:ind w:left="0" w:right="0" w:firstLine="560"/>
        <w:spacing w:before="450" w:after="450" w:line="312" w:lineRule="auto"/>
      </w:pPr>
      <w:r>
        <w:rPr>
          <w:rFonts w:ascii="宋体" w:hAnsi="宋体" w:eastAsia="宋体" w:cs="宋体"/>
          <w:color w:val="000"/>
          <w:sz w:val="28"/>
          <w:szCs w:val="28"/>
        </w:rPr>
        <w:t xml:space="preserve">　　(七)严守红线，矿产资源持续健康发展</w:t>
      </w:r>
    </w:p>
    <w:p>
      <w:pPr>
        <w:ind w:left="0" w:right="0" w:firstLine="560"/>
        <w:spacing w:before="450" w:after="450" w:line="312" w:lineRule="auto"/>
      </w:pPr>
      <w:r>
        <w:rPr>
          <w:rFonts w:ascii="宋体" w:hAnsi="宋体" w:eastAsia="宋体" w:cs="宋体"/>
          <w:color w:val="000"/>
          <w:sz w:val="28"/>
          <w:szCs w:val="28"/>
        </w:rPr>
        <w:t xml:space="preserve">　　认真贯彻执行各级政府关于生态环境保护工作的各项规定，严格落实矿山恢复、育林区、保护区的相关政策法规，把生态环境保护放在矿产资源开发利用的核心位置，严守生态红线，依法有序利用和规范开采，满足经济建设中的资源需求，多举措推进矿产资源建设，强化源头防控，积极探索工作新机制，促进矿产资源持续健康发展。一是编制完成《尖扎县矿产资源总体规划调整方案》并已通过省国土厅批复，目前正在组织新设9宗砂石粘土矿采矿权挂牌出让。二是关闭注销全县砂石粘土矿采矿权18个，拆除8个砂石粘土矿生产设备，完成恢复矿山用地150余亩。三是按照中央第六生态环境保护督察组要求，完成中央环保督查整改资料上报工作。四是矿产卫片核查工作8个，其中2个合法，6个违法(2个粘土矿、4个砂石矿)，对违法采矿全部纠并正立案查处，共收缴行政处罚20万元;五是编制完成《尖扎县地质灾害防灾应急预案》经县政府批准已印发给各防灾成员单位;完成汛前排查。</w:t>
      </w:r>
    </w:p>
    <w:p>
      <w:pPr>
        <w:ind w:left="0" w:right="0" w:firstLine="560"/>
        <w:spacing w:before="450" w:after="450" w:line="312" w:lineRule="auto"/>
      </w:pPr>
      <w:r>
        <w:rPr>
          <w:rFonts w:ascii="宋体" w:hAnsi="宋体" w:eastAsia="宋体" w:cs="宋体"/>
          <w:color w:val="000"/>
          <w:sz w:val="28"/>
          <w:szCs w:val="28"/>
        </w:rPr>
        <w:t xml:space="preserve">　　(八)加强宣传，营造全民保护自然资源浓厚氛围</w:t>
      </w:r>
    </w:p>
    <w:p>
      <w:pPr>
        <w:ind w:left="0" w:right="0" w:firstLine="560"/>
        <w:spacing w:before="450" w:after="450" w:line="312" w:lineRule="auto"/>
      </w:pPr>
      <w:r>
        <w:rPr>
          <w:rFonts w:ascii="宋体" w:hAnsi="宋体" w:eastAsia="宋体" w:cs="宋体"/>
          <w:color w:val="000"/>
          <w:sz w:val="28"/>
          <w:szCs w:val="28"/>
        </w:rPr>
        <w:t xml:space="preserve">　　以“4.22世界地球日”“6.25土地日”宣传活动为契机，在主要中心街道采取悬挂主题标语、发放宣传资料、摆放宣传展板、设立咨询台现场解说等方式进行定点宣传。用多样的主题活动，向不同的受众群体宣传了自然资源法律法规、引导群众树立保护资源意识，进一步推进节约集约利用资源，促进经济发展方式转变，使广大群众更加了解自然环资源的重要性，激发了参与保护自然资源内生动力。期间悬挂标语6个，发放宣传册1000余份，现场解说200余人次。</w:t>
      </w:r>
    </w:p>
    <w:p>
      <w:pPr>
        <w:ind w:left="0" w:right="0" w:firstLine="560"/>
        <w:spacing w:before="450" w:after="450" w:line="312" w:lineRule="auto"/>
      </w:pPr>
      <w:r>
        <w:rPr>
          <w:rFonts w:ascii="宋体" w:hAnsi="宋体" w:eastAsia="宋体" w:cs="宋体"/>
          <w:color w:val="000"/>
          <w:sz w:val="28"/>
          <w:szCs w:val="28"/>
        </w:rPr>
        <w:t xml:space="preserve">　　(九)加快国土绿化步伐，创建优美绿色尖扎。</w:t>
      </w:r>
    </w:p>
    <w:p>
      <w:pPr>
        <w:ind w:left="0" w:right="0" w:firstLine="560"/>
        <w:spacing w:before="450" w:after="450" w:line="312" w:lineRule="auto"/>
      </w:pPr>
      <w:r>
        <w:rPr>
          <w:rFonts w:ascii="宋体" w:hAnsi="宋体" w:eastAsia="宋体" w:cs="宋体"/>
          <w:color w:val="000"/>
          <w:sz w:val="28"/>
          <w:szCs w:val="28"/>
        </w:rPr>
        <w:t xml:space="preserve">　　一是县委、县政府及时召开全县国土绿化动员大会，对全县国土绿化工作进行精心组织，认真部署，层层下任务，级级落责任。成立了以县委、县政府主要领导为总指挥、四大班子主要领导为各造林片区指挥长，副县级以上领导干部和各乡镇、各单位主要负责人为成员的尖扎县国土绿化工作领导小组，将造林任务全部落实到各乡镇、各单位、各部门;二是措施得力，及时安排技术人员编制了造林作业设计、方案及造林技术操作规程，精心挑选了技术人员深入到造林现场，开展技术指导工作，科学合理调剂苗木，优先选用本地区的良种苗木;三是协同县财政、水利、交通及各乡镇积极落实全县造林绿化资金、造林区通路和通水、落实绿化地块、解决林牧矛盾等前期工作，部门之间形成了各负其责，密切配合，协同作战，齐抓共管的工作机制;四是全县各族干部群众1.5万余人自带工具积极投身到生态造林工作中，开展了有规模、有声势的义务植树活动，截止目前，多加、贾加、能科、当顺、康杨5个片区，造林绿化供水、绿化道路、造林整地工作己全面落实，完成造林绿化任务3.1万亩(包括乔木造林1万亩、封山育林1万亩、经济林0.1万亩;先建后补人工造林已完成1万亩);正在实施造林补贴试点8.5万亩、森林抚育7.5万亩及先建后补人工造林0.84万亩整地工作;在牙曲滩周边及国道旁造林绿化241.5亩，主要树种为青海云杉、山杏、丁香、油松等8个品种，株数达29600株。</w:t>
      </w:r>
    </w:p>
    <w:p>
      <w:pPr>
        <w:ind w:left="0" w:right="0" w:firstLine="560"/>
        <w:spacing w:before="450" w:after="450" w:line="312" w:lineRule="auto"/>
      </w:pPr>
      <w:r>
        <w:rPr>
          <w:rFonts w:ascii="宋体" w:hAnsi="宋体" w:eastAsia="宋体" w:cs="宋体"/>
          <w:color w:val="000"/>
          <w:sz w:val="28"/>
          <w:szCs w:val="28"/>
        </w:rPr>
        <w:t xml:space="preserve">　　(十)紧抓安全生产，确保林业安全。</w:t>
      </w:r>
    </w:p>
    <w:p>
      <w:pPr>
        <w:ind w:left="0" w:right="0" w:firstLine="560"/>
        <w:spacing w:before="450" w:after="450" w:line="312" w:lineRule="auto"/>
      </w:pPr>
      <w:r>
        <w:rPr>
          <w:rFonts w:ascii="宋体" w:hAnsi="宋体" w:eastAsia="宋体" w:cs="宋体"/>
          <w:color w:val="000"/>
          <w:sz w:val="28"/>
          <w:szCs w:val="28"/>
        </w:rPr>
        <w:t xml:space="preserve">　　2024年年初以来，我局认真贯彻“预防为主，安全第一”的工作方针，始终把安全生产作为一件大事来抓，真正把“安全”贯穿到各项工作中去。一是局领导班子对安全生产高度重视，认真贯彻落实国家和省、州有关安全生产工作的法律、法规和政策，对有关安全生产工作的文件及时批阅和签发，积极组织召开专题安全工作会议，听取局属各单位安全生产管理专题汇报，研究安全形势，制定相应安全措施并严格组织实施。重大安全生产活动做到主要领导亲自部署并带头参加，开展安全生产大检查，实行跟踪治理，隐患整改率达到100%;二是成立由局一把手任组长、森林公安局局长任副组长、各林场负责人为成员的安全生产领导小组，各林场也成立了相应的安全生产领导小组，负责林场的安全生产工作;三是制定完善2024年度安全生产工作计划。建立目标责任制，明确职责和工作目标，与林场、各林区乡镇政府签订了以森林、草原防火、森林病虫害等为主的《目标责任书》，层层分解工作指标，真正把责任落实到人，组织制定了以森林防火为主的《目标管理考核奖惩办法》，把安全生产工作纳入政绩考核范围，实行安全生产目标一票否决，并严格组织考核，兑现奖惩;四是加强教育培训工作。年初组织开展防火专业知识培训班，系统学习林火原理、林火预防、火灾扑救等知识，提高护林防火人员的专业知识和理论水平;五是严格执行防火值班制度，实行领导带班，24小时值班，成立了3个扑火专业队，在坎布拉、洛哇、冬果三个林场分别举行实地防火演练，进一步提高了干部职工防火水平和自我保护能力;六是认真加强苗木病虫害防治工作 ，及时增补检疫员，并对2024年林业有害生物防治工作进行全面认真布署，对无公害防治率、测报准确率、种苗产地检疫率指标完成提出具体工作要求。</w:t>
      </w:r>
    </w:p>
    <w:p>
      <w:pPr>
        <w:ind w:left="0" w:right="0" w:firstLine="560"/>
        <w:spacing w:before="450" w:after="450" w:line="312" w:lineRule="auto"/>
      </w:pPr>
      <w:r>
        <w:rPr>
          <w:rFonts w:ascii="宋体" w:hAnsi="宋体" w:eastAsia="宋体" w:cs="宋体"/>
          <w:color w:val="000"/>
          <w:sz w:val="28"/>
          <w:szCs w:val="28"/>
        </w:rPr>
        <w:t xml:space="preserve">　　(十一)求真务实，移民安置向纵深推进。</w:t>
      </w:r>
    </w:p>
    <w:p>
      <w:pPr>
        <w:ind w:left="0" w:right="0" w:firstLine="560"/>
        <w:spacing w:before="450" w:after="450" w:line="312" w:lineRule="auto"/>
      </w:pPr>
      <w:r>
        <w:rPr>
          <w:rFonts w:ascii="宋体" w:hAnsi="宋体" w:eastAsia="宋体" w:cs="宋体"/>
          <w:color w:val="000"/>
          <w:sz w:val="28"/>
          <w:szCs w:val="28"/>
        </w:rPr>
        <w:t xml:space="preserve">　　围绕构建移民安置区的稳定与和谐这一目标，以面向群众、依靠群众、为了群众、服务群众为根本宗旨，结合实际，制定符合移民发展的扶持规划，把有限的资金更为充分有效地落实到对移民的生活救助和生产扶持项目上来，充分发挥资金的使用效益。一是移民房屋建设项目总投资778万元，已完成365万元，完成投资的47%。二是基础设施建设项目总投资4022万元。其中：移民安置点清淤及排水工程投资118万元，已全部完成;纳浪寺渠道建设项目投资1500万元，项目科研设计已完成;公伯峡库区河东拉毛村土地开发整理防护工程投资396万元，项目已完成;公伯峡库区夏藏滩渠道建设项目投资482万元，工程已完工;公伯峡库区拉毛村1号、2号沟道防护治理工程投资547万元，已完成设计，近期将进行招投标;康杨电站河滩村渠道建设项目投资218万元，已完成设计;夏藏滩移民安置点道路建设投资561万元，正在设计中。三是古日羊麻产业发展规划已基本完成，前期费用200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县委、县政府的坚强领导、州自然资源局和各兄弟单位的理解、关心和支持下，我局工作取得了阶段性成效，但仍存在一些困难和问题：一是土地供求矛盾十分突出。土地集约节约利用水平不高，粗放型利用土地仍然存在，用地形势更加严峻，盘活存量土地的能力有待提高。二是体制机制有待改善。近年来我县经济建设飞速发展，征地拆迁等任务十分繁重，加之，不动产权登记职能的增加，卫片执法监督检查工作的细化，机构改革，职能转换，致使我局人员已不能满足日常自然资源工作业务的开展。三是自然资源非法交易依然存在。虽然县上加强了对自然资源非法交易的打击力度，但是从调查了解的情况来看，土地、矿产非法交易依然存在。四是林业管护资金缺口大。随着造林绿化面积的增加，管护面积随之加大，苗木灌溉供水不足，后期管护责任重大，任务艰巨，后期管护资金(灌溉费、网围栏维修费、管护费等)难以落实，无县级配套资金。</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尖扎县自然资源局将坚决贯彻落实“生态有限、绿色发展”的总基调，统筹推进自然资源管理保护与利用，因地制宜、抢抓机遇，努力开拓自然资源可持续发展新路子。</w:t>
      </w:r>
    </w:p>
    <w:p>
      <w:pPr>
        <w:ind w:left="0" w:right="0" w:firstLine="560"/>
        <w:spacing w:before="450" w:after="450" w:line="312" w:lineRule="auto"/>
      </w:pPr>
      <w:r>
        <w:rPr>
          <w:rFonts w:ascii="宋体" w:hAnsi="宋体" w:eastAsia="宋体" w:cs="宋体"/>
          <w:color w:val="000"/>
          <w:sz w:val="28"/>
          <w:szCs w:val="28"/>
        </w:rPr>
        <w:t xml:space="preserve">　　(一)提高效率，推进资源节约集约利用。</w:t>
      </w:r>
    </w:p>
    <w:p>
      <w:pPr>
        <w:ind w:left="0" w:right="0" w:firstLine="560"/>
        <w:spacing w:before="450" w:after="450" w:line="312" w:lineRule="auto"/>
      </w:pPr>
      <w:r>
        <w:rPr>
          <w:rFonts w:ascii="宋体" w:hAnsi="宋体" w:eastAsia="宋体" w:cs="宋体"/>
          <w:color w:val="000"/>
          <w:sz w:val="28"/>
          <w:szCs w:val="28"/>
        </w:rPr>
        <w:t xml:space="preserve">　　围绕“量质并举守红线”要求，以着眼长远为原则，不断完善自然资源保护长效机制建设，严格永久基本农田保护，坚决守住耕地和基本农田红线，推动实现耕地数量、质量、生态“三位一体”保护，整体谋划国土空间开发与保护。</w:t>
      </w:r>
    </w:p>
    <w:p>
      <w:pPr>
        <w:ind w:left="0" w:right="0" w:firstLine="560"/>
        <w:spacing w:before="450" w:after="450" w:line="312" w:lineRule="auto"/>
      </w:pPr>
      <w:r>
        <w:rPr>
          <w:rFonts w:ascii="宋体" w:hAnsi="宋体" w:eastAsia="宋体" w:cs="宋体"/>
          <w:color w:val="000"/>
          <w:sz w:val="28"/>
          <w:szCs w:val="28"/>
        </w:rPr>
        <w:t xml:space="preserve">　　(二)调整思路，开创齐抓共管良好局面</w:t>
      </w:r>
    </w:p>
    <w:p>
      <w:pPr>
        <w:ind w:left="0" w:right="0" w:firstLine="560"/>
        <w:spacing w:before="450" w:after="450" w:line="312" w:lineRule="auto"/>
      </w:pPr>
      <w:r>
        <w:rPr>
          <w:rFonts w:ascii="宋体" w:hAnsi="宋体" w:eastAsia="宋体" w:cs="宋体"/>
          <w:color w:val="000"/>
          <w:sz w:val="28"/>
          <w:szCs w:val="28"/>
        </w:rPr>
        <w:t xml:space="preserve">　　在认真履行自然资源管理保护的同时，主动融入地方经济发发展大局，建立健全土地执法奖惩机制，将土地执法监察、耕地保护与用地计划指标分配、建设用地审批、节约集约用地奖惩挂钩挂钩。继续坚持“预防为主，打防结合”方针，努力形成“点线面结合，人物技“三防”衔接，打防管控并举”的动态执法巡查防控网络，真正做到“守土有责，护土有方，用土有益，实现土地执法”齐抓共管、成果共享“的局面。</w:t>
      </w:r>
    </w:p>
    <w:p>
      <w:pPr>
        <w:ind w:left="0" w:right="0" w:firstLine="560"/>
        <w:spacing w:before="450" w:after="450" w:line="312" w:lineRule="auto"/>
      </w:pPr>
      <w:r>
        <w:rPr>
          <w:rFonts w:ascii="宋体" w:hAnsi="宋体" w:eastAsia="宋体" w:cs="宋体"/>
          <w:color w:val="000"/>
          <w:sz w:val="28"/>
          <w:szCs w:val="28"/>
        </w:rPr>
        <w:t xml:space="preserve">　　(三)科学配置，扫黑除恶专项斗争取得胜利</w:t>
      </w:r>
    </w:p>
    <w:p>
      <w:pPr>
        <w:ind w:left="0" w:right="0" w:firstLine="560"/>
        <w:spacing w:before="450" w:after="450" w:line="312" w:lineRule="auto"/>
      </w:pPr>
      <w:r>
        <w:rPr>
          <w:rFonts w:ascii="宋体" w:hAnsi="宋体" w:eastAsia="宋体" w:cs="宋体"/>
          <w:color w:val="000"/>
          <w:sz w:val="28"/>
          <w:szCs w:val="28"/>
        </w:rPr>
        <w:t xml:space="preserve">　　在查办自然资源违法违规 案件上下功夫、在解决自然资源信访案件上动真情、在优化自然资源配置上见实效，对一些拒不停止违法违规行为的个人或组织该曝光的曝光、该查处的查处、该移送的移送，确保自然资源秩序良好、信访稳定、开发合理，为扫黑除恶专项斗争贡献力量。</w:t>
      </w:r>
    </w:p>
    <w:p>
      <w:pPr>
        <w:ind w:left="0" w:right="0" w:firstLine="560"/>
        <w:spacing w:before="450" w:after="450" w:line="312" w:lineRule="auto"/>
      </w:pPr>
      <w:r>
        <w:rPr>
          <w:rFonts w:ascii="宋体" w:hAnsi="宋体" w:eastAsia="宋体" w:cs="宋体"/>
          <w:color w:val="000"/>
          <w:sz w:val="28"/>
          <w:szCs w:val="28"/>
        </w:rPr>
        <w:t xml:space="preserve">　　(四)创新发展，保障地质矿产开发</w:t>
      </w:r>
    </w:p>
    <w:p>
      <w:pPr>
        <w:ind w:left="0" w:right="0" w:firstLine="560"/>
        <w:spacing w:before="450" w:after="450" w:line="312" w:lineRule="auto"/>
      </w:pPr>
      <w:r>
        <w:rPr>
          <w:rFonts w:ascii="宋体" w:hAnsi="宋体" w:eastAsia="宋体" w:cs="宋体"/>
          <w:color w:val="000"/>
          <w:sz w:val="28"/>
          <w:szCs w:val="28"/>
        </w:rPr>
        <w:t xml:space="preserve">　　深入研讨新形势下地质矿产开发面临的新考验和迎来的新机遇，提前谋划，发挥专业优势，抢抓市场机遇，努力推进地质矿产开发再上新台阶。按照省环保督察组工作要求，将立即对李家峡遗留采坑特定问题进行处理，力争近期完成并销号。并协同省技术支撑单位开展地质灾害汛中排查，同时高度关注新设采矿权的竞拍工作，全程监督新建矿山规划、筹建以及矿山基金完成情况。</w:t>
      </w:r>
    </w:p>
    <w:p>
      <w:pPr>
        <w:ind w:left="0" w:right="0" w:firstLine="560"/>
        <w:spacing w:before="450" w:after="450" w:line="312" w:lineRule="auto"/>
      </w:pPr>
      <w:r>
        <w:rPr>
          <w:rFonts w:ascii="宋体" w:hAnsi="宋体" w:eastAsia="宋体" w:cs="宋体"/>
          <w:color w:val="000"/>
          <w:sz w:val="28"/>
          <w:szCs w:val="28"/>
        </w:rPr>
        <w:t xml:space="preserve">　　(五)推进生态建设，筑牢绿色屏障</w:t>
      </w:r>
    </w:p>
    <w:p>
      <w:pPr>
        <w:ind w:left="0" w:right="0" w:firstLine="560"/>
        <w:spacing w:before="450" w:after="450" w:line="312" w:lineRule="auto"/>
      </w:pPr>
      <w:r>
        <w:rPr>
          <w:rFonts w:ascii="宋体" w:hAnsi="宋体" w:eastAsia="宋体" w:cs="宋体"/>
          <w:color w:val="000"/>
          <w:sz w:val="28"/>
          <w:szCs w:val="28"/>
        </w:rPr>
        <w:t xml:space="preserve">　　一是继续把造林绿化工作放在首位，进一步扩大造林绿化面积和造林成果，提前协调落实好造林绿化地块，并大力开展宣传动员，深入到村到户广泛宣传造林绿化的重要意义、政策法规、背景知识、有效模式和先进典型，不断扩大造林绿化影响力。二是继续加强森林防火工作和林业有害生物防治工作，全面落实各项森林防火措施，加大火案、毁林、盗林等案件的查处和打击力度。三是加大林业法律法规和政策宣传力度，争取群众和社会各界的广泛支持，严格管护未成林造林地，确保苗木适时足量灌溉，确保苗木不被人为或牲畜破坏。四是推进绿色建设工程。依据城镇自然风貌和现有实物建筑风格，实施城区增绿添景工程，形成以公园、广场、公共绿地为主体，街道绿化为纽带，庭院美景为点缀的城镇整体绿化格局;认真实施三江源自然保护区保护与建设二期工程、“三北”防护林工程等重点生态修复工程，加强天然林资源和公益林保护管理，巩固退耕还林成果，使森林资源得到快速恢复和有效保护，建成具有结构理念，稳定高效，以防护和生态治理为主要功能的生态绿带体系，形成绿色生态屏障，使我县的生态环境得到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2025-05-02T21:20:21+08:00</dcterms:created>
  <dcterms:modified xsi:type="dcterms:W3CDTF">2025-05-02T21:20:21+08:00</dcterms:modified>
</cp:coreProperties>
</file>

<file path=docProps/custom.xml><?xml version="1.0" encoding="utf-8"?>
<Properties xmlns="http://schemas.openxmlformats.org/officeDocument/2006/custom-properties" xmlns:vt="http://schemas.openxmlformats.org/officeDocument/2006/docPropsVTypes"/>
</file>