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总结是应用写作的一种，是对已经做过的工作进行理性的思考中国文库-教育资源网精心为大家整理司法局上半年意识形态工作总结,希望对你有帮助。　　司法局上半年意识形态工作总结　　020年上半年，在县委、县政府的高度重视和坚强领导下，我局深入贯彻落实...</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总结是应用写作的一种，是对已经做过的工作进行理性的思考中国文库-教育资源网精心为大家整理司法局上半年意识形态工作总结,希望对你有帮助。[_TAG_h2]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020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　　&gt;一、主要做法及取得的成绩</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xx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xx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xx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xx镇意识形态领域应急处置预案，切实加强xx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xx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xx镇将继续落实上级党委部署，在继续高效开展意识形态工作的同时，加强领导，树立楷模，塑造正确的价值观和舆论导向，提高xx镇全体工作人员的思想高度，更好地履职尽责，推动xx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xx镇积极研究和探索新形势下意识形态工作的特点和规律，以广大党员为抓手，以宣传思想工作为载体，加强和改进意识形态领域工作为建设富裕文明和谐xx提供强有力的思想保证。</w:t>
      </w:r>
    </w:p>
    <w:p>
      <w:pPr>
        <w:ind w:left="0" w:right="0" w:firstLine="560"/>
        <w:spacing w:before="450" w:after="450" w:line="312" w:lineRule="auto"/>
      </w:pPr>
      <w:r>
        <w:rPr>
          <w:rFonts w:ascii="宋体" w:hAnsi="宋体" w:eastAsia="宋体" w:cs="宋体"/>
          <w:color w:val="000"/>
          <w:sz w:val="28"/>
          <w:szCs w:val="28"/>
        </w:rPr>
        <w:t xml:space="preserve">　&gt;　一、xx镇意识形态工作的主要做法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在镇党委的高度重视，认真贯彻党的十九大、两会精神和习近平总书记系列讲话和治国理政新理念新思想新战略等。镇党委书记李玉英以身作则、率先垂范，亲自抓中心组学习，制订学习方案，确定学习专题，2024年，共开展学习中心组学习9次，理论学习5次。在镇党委中心组的带动下，各村党支部也步入了制度化、规范化的轨道，有力地掀起了全镇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(二)突出重点，打造xx镇新形象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xx镇党委、政府的中心任务、重点项目、阶段性工作和“贴近实际、贴近生活、贴近群众”的宣传要求，积极策划，创新形式、内容和手段，着力营造昂扬向上、团结奋进、开拓创新的舆论氛围。认真做好贯彻落实十九大精神，增加农民收入文章。大力宣传xx镇移风易俗、脱贫攻坚、特色经济，促进群众从精神到生活都走上“致富”之路。</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镇、村宣传栏、电子屏、广告牌，弘扬社会主义核心价值观;开展“善行义举榜”、“道德模范”、“好婆婆”、“好媳妇”等身边好人评选活动，培树文明家庭、文明户及先进典型，起到了引领示范作用。开展移风易俗活动，辖区19个村均制定了红白理事会章程、办事流程，与全体镇村干部签订责任状，为辖区群众发放移风易俗倡议书，完善村规民约等多措并举、共同发力，遏制天价彩礼、破除陋习、树立文明乡风，积极引导农民讲科学、讲文明，在全镇上下营造了学习、关爱、崇尚、争当道德模范的浓厚氛围，激发全镇广大干部群众建设和谐幸福xx的热情，以淳朴的民风建设“生产发展、生活宽裕、镇风文明、村容整洁、管理民主”xx镇。</w:t>
      </w:r>
    </w:p>
    <w:p>
      <w:pPr>
        <w:ind w:left="0" w:right="0" w:firstLine="560"/>
        <w:spacing w:before="450" w:after="450" w:line="312" w:lineRule="auto"/>
      </w:pPr>
      <w:r>
        <w:rPr>
          <w:rFonts w:ascii="宋体" w:hAnsi="宋体" w:eastAsia="宋体" w:cs="宋体"/>
          <w:color w:val="000"/>
          <w:sz w:val="28"/>
          <w:szCs w:val="28"/>
        </w:rPr>
        <w:t xml:space="preserve">　　(四)强化法制，加强思想道德建设</w:t>
      </w:r>
    </w:p>
    <w:p>
      <w:pPr>
        <w:ind w:left="0" w:right="0" w:firstLine="560"/>
        <w:spacing w:before="450" w:after="450" w:line="312" w:lineRule="auto"/>
      </w:pPr>
      <w:r>
        <w:rPr>
          <w:rFonts w:ascii="宋体" w:hAnsi="宋体" w:eastAsia="宋体" w:cs="宋体"/>
          <w:color w:val="000"/>
          <w:sz w:val="28"/>
          <w:szCs w:val="28"/>
        </w:rPr>
        <w:t xml:space="preserve">　　坚持把加强思想道德建设作为思想宣传工作的重点工作，把工作成效作为基层基础创建的重要内容抓紧抓实。开展法律知识讲座，增强法制观念。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(五)开展文体活动，舞出快乐生活新亮点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三八”“清明”“七一”“春节”等节日期间，组织编演群众喜闻乐见的节目，以秧歌、运动会、联欢会、茶话会文艺演出等，改变了农闲时农民的娱乐方式，调动了村民的积极性，营造了良好的村风，受到了群众的肯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强化制度，提升网络意识形态管理</w:t>
      </w:r>
    </w:p>
    <w:p>
      <w:pPr>
        <w:ind w:left="0" w:right="0" w:firstLine="560"/>
        <w:spacing w:before="450" w:after="450" w:line="312" w:lineRule="auto"/>
      </w:pPr>
      <w:r>
        <w:rPr>
          <w:rFonts w:ascii="宋体" w:hAnsi="宋体" w:eastAsia="宋体" w:cs="宋体"/>
          <w:color w:val="000"/>
          <w:sz w:val="28"/>
          <w:szCs w:val="28"/>
        </w:rPr>
        <w:t xml:space="preserve">　　建立xx镇核心网络评论员微信群，建立网评制度，明确政府、党委新闻发言人，加强正能量传播，提高意识形态建设力度。</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在积极、健康、向上的主流态势下，xx镇意识形态领域还存在一些不容忽视的、与时代发展不和谐的地方，意识形态工作中还存在亟待解决的矛盾和问题。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1、群众的思想观念与加快发展的形势不相适应。表现在：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w:t>
      </w:r>
    </w:p>
    <w:p>
      <w:pPr>
        <w:ind w:left="0" w:right="0" w:firstLine="560"/>
        <w:spacing w:before="450" w:after="450" w:line="312" w:lineRule="auto"/>
      </w:pPr>
      <w:r>
        <w:rPr>
          <w:rFonts w:ascii="宋体" w:hAnsi="宋体" w:eastAsia="宋体" w:cs="宋体"/>
          <w:color w:val="000"/>
          <w:sz w:val="28"/>
          <w:szCs w:val="28"/>
        </w:rPr>
        <w:t xml:space="preserve">　　2、意识形态工作“一手软”现象：思想重视不够，有些人认为意识形态工作离我们距离尚远，无需操心;有些领导干部忽视了意识形态工作的协调发展，在理论武装、干部教育、文化建设等方面存在“一手软”现象;投入不足，把大量的时间、人力、物力、财力投入到经济等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　　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　　3、乡镇财力紧张，对意识形态方面经费的投入太少，导致意识形态工作在基层落实不够有力。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　　&gt;三、做好意识形态工作的经验和体会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镇党委和企业、社区、学校，以及各支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xx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(三)抓阵地，扩大意识形态工作影响力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进一步抓好已有的农家书屋、图书室等文化阵地，积极探索政府规划、群众参与、社会共建模式，结合新农村建设，加大xx镇民间文艺人员素质的培植力度，抓好农村图书室建设，加快阵地建设步伐。充分发挥好民间艺术团的作用，使之成为宣传文化、科学技术服务载体，提高意识形态工作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2025-05-02T19:25:20+08:00</dcterms:created>
  <dcterms:modified xsi:type="dcterms:W3CDTF">2025-05-02T19:25:20+08:00</dcterms:modified>
</cp:coreProperties>
</file>

<file path=docProps/custom.xml><?xml version="1.0" encoding="utf-8"?>
<Properties xmlns="http://schemas.openxmlformats.org/officeDocument/2006/custom-properties" xmlns:vt="http://schemas.openxmlformats.org/officeDocument/2006/docPropsVTypes"/>
</file>