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县乡村振兴局2024年上半年工作总结及下步工作打算范文</w:t>
      </w:r>
      <w:bookmarkEnd w:id="1"/>
    </w:p>
    <w:p>
      <w:pPr>
        <w:jc w:val="center"/>
        <w:spacing w:before="0" w:after="450"/>
      </w:pPr>
      <w:r>
        <w:rPr>
          <w:rFonts w:ascii="Arial" w:hAnsi="Arial" w:eastAsia="Arial" w:cs="Arial"/>
          <w:color w:val="999999"/>
          <w:sz w:val="20"/>
          <w:szCs w:val="20"/>
        </w:rPr>
        <w:t xml:space="preserve">来源：网络  作者：红叶飘零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县乡村振兴局2024年上半年工作总结及下步工作打算范文　　2024年是脱贫攻坚与乡村振兴有效衔接的起步之年，也是“十四五”规划的开局之年。今年以来，全县上下深入学习贯彻习近平总书记关于扶贫工作系列重要讲话精神和在决战决胜脱贫攻坚座谈会上...</w:t>
      </w:r>
    </w:p>
    <w:p>
      <w:pPr>
        <w:ind w:left="0" w:right="0" w:firstLine="560"/>
        <w:spacing w:before="450" w:after="450" w:line="312" w:lineRule="auto"/>
      </w:pPr>
      <w:r>
        <w:rPr>
          <w:rFonts w:ascii="黑体" w:hAnsi="黑体" w:eastAsia="黑体" w:cs="黑体"/>
          <w:color w:val="000000"/>
          <w:sz w:val="36"/>
          <w:szCs w:val="36"/>
          <w:b w:val="1"/>
          <w:bCs w:val="1"/>
        </w:rPr>
        <w:t xml:space="preserve">　　县乡村振兴局2024年上半年工作总结及下步工作打算范文</w:t>
      </w:r>
    </w:p>
    <w:p>
      <w:pPr>
        <w:ind w:left="0" w:right="0" w:firstLine="560"/>
        <w:spacing w:before="450" w:after="450" w:line="312" w:lineRule="auto"/>
      </w:pPr>
      <w:r>
        <w:rPr>
          <w:rFonts w:ascii="宋体" w:hAnsi="宋体" w:eastAsia="宋体" w:cs="宋体"/>
          <w:color w:val="000"/>
          <w:sz w:val="28"/>
          <w:szCs w:val="28"/>
        </w:rPr>
        <w:t xml:space="preserve">　　2024年是脱贫攻坚与乡村振兴有效衔接的起步之年，也是“十四五”规划的开局之年。今年以来，全县上下深入学习贯彻习近平总书记关于扶贫工作系列重要讲话精神和在决战决胜脱贫攻坚座谈会上的重要讲话精神，坚决落实中央、省市部署要求，进一步动员全县上下统一思想、攻坚克难，全力做好脱贫攻坚与乡村振兴的有效衔接。与此同时，按照大中型水库移民后期扶持的相关政策，积极做好全县移民后期扶持工作，现将我办2024年上半年工作总结、存在问题和下步工作打算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截至目前，全县建档立卡贫困户共xx户x人，全部稳定脱贫，贫困发生率降至0。脱贫不稳定户共计x户，其中风险已消除x户，风险未消除x户;边缘易致贫户共计x户，其中风险已消除x户，风险未消除x户。全县共有x个“十三五”省、市定贫困村，其中20xx年退出x个省定贫困村和x个市定贫困村;20xx年退出x个省定贫困村。</w:t>
      </w:r>
    </w:p>
    <w:p>
      <w:pPr>
        <w:ind w:left="0" w:right="0" w:firstLine="560"/>
        <w:spacing w:before="450" w:after="450" w:line="312" w:lineRule="auto"/>
      </w:pPr>
      <w:r>
        <w:rPr>
          <w:rFonts w:ascii="宋体" w:hAnsi="宋体" w:eastAsia="宋体" w:cs="宋体"/>
          <w:color w:val="000"/>
          <w:sz w:val="28"/>
          <w:szCs w:val="28"/>
        </w:rPr>
        <w:t xml:space="preserve">　　二、上半年乡村振兴工作情况</w:t>
      </w:r>
    </w:p>
    <w:p>
      <w:pPr>
        <w:ind w:left="0" w:right="0" w:firstLine="560"/>
        <w:spacing w:before="450" w:after="450" w:line="312" w:lineRule="auto"/>
      </w:pPr>
      <w:r>
        <w:rPr>
          <w:rFonts w:ascii="宋体" w:hAnsi="宋体" w:eastAsia="宋体" w:cs="宋体"/>
          <w:color w:val="000"/>
          <w:sz w:val="28"/>
          <w:szCs w:val="28"/>
        </w:rPr>
        <w:t xml:space="preserve">　　1.保持机构稳定，做到工作力度不减。一是今年1月，为持续做好巩固拓展脱贫攻坚成果，xx县扶贫开发领导小组办公室于2024年x月x日下发《巩固拓展脱贫攻坚成果近期工作提示》，要求全县各乡镇各部门严格按照“两个保持、十个持续”工作要求，坚持做到思想不懈、干劲不松、力量不减、政策不停，强化“两类人群”监测帮扶，防止出现规模性返贫致贫，全面助力乡村振兴。二是继续坚持按照从严从实的要求，加强对驻村干部的日常管理，县驻村工作领导小组办公室及时下发《关于做好驻村工作提示》，x月底，县驻村帮扶工作领导小组召开驻村帮扶工作会议，对近期驻村帮扶工作进行了研究部署，并下发了《关于进一步做好驻村帮扶工作的通知》，明确要求继续保持驻村干部队伍思想稳定、加强驻村干部队伍监督管理、充分发挥驻村干部队伍尖兵作用和持续加大驻村干部关怀激励作用。目前，全县x个驻村工作队，x名驻村干部，均未进行更换或者撤离，全部驻村干部继续按要求做好巩固拓展脱贫攻坚成果和乡村振兴有效衔接等各项工作。三是按照上级部署要求，县扶贫部门整建制转成乡村振兴部门，全面接续推进乡村振兴工作，同时，为深入贯彻落实中央设立的5年过渡期，保持政策的总体稳定工作要求，我办按照市委、市政府《关于实现巩固拓展脱贫攻坚成果同乡村振兴有效衔接的实施意见》文件精神。牵头制定了相关衔接工作草案，持续巩固提升脱贫成果，全力推进乡村振兴。目前相关草案正在通过机要程序征求意见。</w:t>
      </w:r>
    </w:p>
    <w:p>
      <w:pPr>
        <w:ind w:left="0" w:right="0" w:firstLine="560"/>
        <w:spacing w:before="450" w:after="450" w:line="312" w:lineRule="auto"/>
      </w:pPr>
      <w:r>
        <w:rPr>
          <w:rFonts w:ascii="宋体" w:hAnsi="宋体" w:eastAsia="宋体" w:cs="宋体"/>
          <w:color w:val="000"/>
          <w:sz w:val="28"/>
          <w:szCs w:val="28"/>
        </w:rPr>
        <w:t xml:space="preserve">　　2.开展“三个回查”，全面巩固脱贫成果。一是开展防止返贫监测帮扶回查。根据我县出台的《xx县防止返贫致贫监测预警和动态帮扶工作方案》，今年1月，县扶贫开发领导小组办公室组织对全县“两类人群”监测帮扶工作实施情况进行了回头看抽查，重点围绕帮扶工作的及时性、帮扶措施的精准性、帮扶效果的真实性进行入户核实，x月x日上午xx县召开“防止返贫动态监测”系统推广使用培训会，对《江西省防止返贫动态监测系统操作手册》进行了讲解，观看了防返贫监测系统示范操作视频，要求各乡镇尽快组织乡村干部培训，在乡镇政府、村部等醒目位置张贴两类人群申报二维码、使用指南，要让脱贫户、普通农户了解该系统有主动申报帮扶诉求功能、并掌握申请基本操作方法。截至x月底，我县建档立卡脱贫户x户x人;边缘易致贫户x户x人，其中未消除致贫风险x户x人;脱贫监测户x户x人，其中未消除返贫风险x户x人。二是开展防贫保险实施情况回查。根据《xx县开展“防贫保”工作实施方案》，x月x日，县扶贫办联合县财政局对承保公司的2024年防贫保险理赔程序进行回查，x月x日又选派干部实地抽查了6户理赔户，对理赔效果等情况进行了回查。为今年优化防贫保险实施方案打好基础，根据调查情况，县扶贫办将与保险公司进行沟通，通过进一步优化理赔程序和理赔标准，确保防贫保险分类设置更加符合巩固拓展脱贫攻坚成果工作要求的理赔标准。x月x日县扶贫办与太平洋保险公司已签订2024年保险协议，今年至目前已完成防贫保险理赔2例，理赔保险金额x万元。三是开展问题整改情况回查。为全面做好脱贫攻坚各项问题整改，扎实推进巩固拓展脱贫攻坚成果各项工作，3月以来，县扶贫办先后x次对x个乡镇(场、管委会)开展了巩固拓展脱贫攻坚成果工作抽样督导，在指导提升基层业务能力的基础上，压实责任、推进工作，对督导发现的问题及时指出，明确要求乡镇立行立改、真抓实改，切实做好巩固拓展脱贫攻坚成果工作。截至目前，我县2024年脱贫攻坚成效考核反馈问题整改共排查认领x个方面x个问题，已全面完成整改;巩固脱贫攻坚成果全面回访排查发现的x个具体问题，已于5月底全面完成整改。</w:t>
      </w:r>
    </w:p>
    <w:p>
      <w:pPr>
        <w:ind w:left="0" w:right="0" w:firstLine="560"/>
        <w:spacing w:before="450" w:after="450" w:line="312" w:lineRule="auto"/>
      </w:pPr>
      <w:r>
        <w:rPr>
          <w:rFonts w:ascii="宋体" w:hAnsi="宋体" w:eastAsia="宋体" w:cs="宋体"/>
          <w:color w:val="000"/>
          <w:sz w:val="28"/>
          <w:szCs w:val="28"/>
        </w:rPr>
        <w:t xml:space="preserve">　　3.抓好“三项管理”，发挥资金项目效益。一是抓好2024年扶贫资金使用管理。为进一步发挥扶贫资金带贫增收效益，县扶贫办联合县财政、县农业农村局对各乡镇上报的2024年拟实施计划项目进行实地察看，通过对项目的实地分析研判，项目可行性论证，于2024年x月x日下发了《关于下达2024年第一批中央和省财政专项扶贫资金使用分配计划的通知》(x财农字〔2024〕7号)，对2024年提前下达中央财政专项扶贫资金344万元和省级财政专项扶贫资金x万元进行使用分配，除切口12万元用于统计监测费外，其余840万元全部安排用于产业发展，资金产业化占比达到x%，目前项目已全部开工建设。为持续巩固拓展脱贫攻坚成果，2024年我县县本级投入专项扶贫资金x万元，同比增幅x%，目前正在对乡镇上报产业项目进行现场核查，待核查完成即可下达县级专项扶贫资金。二是抓好完善扶贫项目资产监管。按照我县制定的《关于印发《关于进一步加强扶贫资产管理的工作方案(试行)》的通知》文件要求，从2024年3月起，我县全面部署推进扶贫资金确权管理，并通过聘请第三方专业机构对全县所有扶贫项目资金开展清查确权工作，共清查出xx年度资金所形成的扶贫资产x万元，已纳入台账管理6632万元，已确权到户1390万元，确权到村x万元，目前，清查出的资产已全部录入省大数据平台系统进行资产监管，同步建立了县乡村三级扶贫资产台账，厘清了扶贫资产的所有权、使用者、收益者、监管者的权利和责任，切实维护扶贫资产所有者、经营者和贫困户的权益。今年我县出台的《扶贫资产运营管护制度》被市乡村振兴局在全市推广。目前，已聘请第三方会计机构开展2024年扶贫项目资产清查管理工作，预计6月底可全面完成。三是抓好光伏收益分配管理。按照《关于印发2024年xx县光伏扶贫电站收益分配实施细则》的文件要求，2024年已要求村级按照收益不少于x%用于贫困人口承担公益岗位任务的工资、参加村级公益事业建设的劳务费用支出的要求制定村级光伏收益分配方案，并在村公示、乡审核后报县扶贫办、发改委、国资公司审核备案。目前，各村均已制定收益分配方案。</w:t>
      </w:r>
    </w:p>
    <w:p>
      <w:pPr>
        <w:ind w:left="0" w:right="0" w:firstLine="560"/>
        <w:spacing w:before="450" w:after="450" w:line="312" w:lineRule="auto"/>
      </w:pPr>
      <w:r>
        <w:rPr>
          <w:rFonts w:ascii="宋体" w:hAnsi="宋体" w:eastAsia="宋体" w:cs="宋体"/>
          <w:color w:val="000"/>
          <w:sz w:val="28"/>
          <w:szCs w:val="28"/>
        </w:rPr>
        <w:t xml:space="preserve">　　4.围绕“四个重点”，扎实做好后续帮扶。我县按照“落实一套机制、补齐两项短板、抓好两业帮扶、推进五有建设”工作机制要求，重点围绕产业、就业、社会服务和基础设施、社区管理四项重点工作，加大了对全县易地扶贫搬迁后续扶持帮扶力度。在产业帮扶方面，加强了桃源村集中安置区2024年债券资金项目建设进度的督促调度力度，新增投入x万元的桃源村民宿旅游扶贫项目已完工，后续可带动搬迁户3户就业;在就业帮扶方面，继续保持原有“公益岗位”、“扶贫专岗”等促进就业措施不变，坚持每月抽查至少5名搬迁劳动力就业状况监测信息;在补齐公共服务和基础设施短板方面，利用社区3处管理用房设置了农家书屋、娱乐室、幸福食堂等、建设公共活动广场2处;在完善社区管理方面，石溪管委会桃源村委会成立工作专班，成立了安置点管理理事会，明确管理人员6人，负责对集中安置点实行村民自治管理，定期开展安置户生产生活情况排查，对排查出的各类问题及时给予解决。目前所有易地扶贫搬迁的脱贫户住房不动产权证已全部颁发到位。</w:t>
      </w:r>
    </w:p>
    <w:p>
      <w:pPr>
        <w:ind w:left="0" w:right="0" w:firstLine="560"/>
        <w:spacing w:before="450" w:after="450" w:line="312" w:lineRule="auto"/>
      </w:pPr>
      <w:r>
        <w:rPr>
          <w:rFonts w:ascii="宋体" w:hAnsi="宋体" w:eastAsia="宋体" w:cs="宋体"/>
          <w:color w:val="000"/>
          <w:sz w:val="28"/>
          <w:szCs w:val="28"/>
        </w:rPr>
        <w:t xml:space="preserve">　　5.做到“五个持续”，力促脱贫群众增收。一是持续落实小额信贷政策。在省市文件要求，继续实施风险补偿金制度，对符合条件的脱贫户及边缘户发放小额信贷。截至目前，我县累计发放扶贫“小额信贷”贷款x万元x笔，贷款余额x万元。2024年1月至今新增贷款x笔x万元。同时要求乡村两级加强了贷后管理，每月定期上门回访监测贷款使用和流向情况，加强了逾期风险防范，做好清退户、死亡户小额信贷收回工作。目前我县扶贫小额信贷未发生一户逾期或使用风险补偿金的情况。二是持续做好贫困劳动力就业监测帮扶。根据省市工作部署，已要求乡村两级在春节期间做好留岗返乡和就业务工情况摸底调查，对贫困劳动力务工情况及时进行更新，对未就业有就业意愿人员持续开展跟踪帮扶。春节前后利用送岗下乡契机，发放岗位信息宣传单页和宣传线上招聘会的方式，对返乡贫困劳动力开展就业服务推荐工作，同时对有培训需求人员及时通知到场参加培训，提升职业技能，促进贫困劳动力本地转移就业。截至目前，全县脱贫户中共有贫困劳动力x人，目前已务工x人，2024年外出务工人数占2024年度外出务工人数比例x%。边缘户中共有易致贫劳动力x人，目前已务工x人。三是持续做好扶贫车间监测管理。县扶贫部门与就业部门定期到扶贫车间开展监测，不断稳定和扩大车间吸纳贫困劳动力就业规模，对车间进行规范管理，引导扶贫车间稳定发展，2024年已落实扶贫车间务工补贴，共计x元。四是持续做好公益性岗位监测管理。按照上级文件要求，我县积极做好扶贫公益性岗位开发和管理，对公益性岗位开发、聘用、管理、退出及补贴发放等环节进行进一步规范，定期对公益性岗位履职人员上户进行核查，了解在岗履职情况，建立岗位清退台账，及时对不履职不取酬等违规人员进行清退。目前全县开发保洁保绿、社会治安、护林护路、光伏等公益性岗位690个，有效解决了难以外出的贫困劳动力就业问题，发挥公益性岗位托底线，救急难作用。。五是持续推进消费帮扶工作。按照上级工作部署要求，继续抓好消费扶贫“三专”建设，积极做好扶贫产品认定。目前，全县摆放扶贫专柜x台，位居全市第三，开设消费扶贫线下专馆x个，线上消费扶贫专馆1个，全县开设消费扶贫专区3个。全县认定消费扶贫产品个数x个，产品供应商达34家。其中4月16日，我局印发了《关于xx县2024年第一批《江西省扶贫产品目录》申报认定的通知》(x扶字〔2024〕x号)，新增认定扶贫产品x个，新增扶贫产品供应商x家。根据省扶贫办《关于持续推进消费帮扶工作的提示函》文件要求，为进一步提升我县消费扶贫销售金额，x月x日，我局联合县总工会印发了《关于持续推进消费帮扶工作的通知》(x扶字〔2024〕x号)，要求全县行政事业单位干部每人每年工会会费支出不低于400元采购扶贫产品，截至目前，全县消费扶贫产品销售达3200余万元，其中机关事业单位采购金额达x余万元。</w:t>
      </w:r>
    </w:p>
    <w:p>
      <w:pPr>
        <w:ind w:left="0" w:right="0" w:firstLine="560"/>
        <w:spacing w:before="450" w:after="450" w:line="312" w:lineRule="auto"/>
      </w:pPr>
      <w:r>
        <w:rPr>
          <w:rFonts w:ascii="宋体" w:hAnsi="宋体" w:eastAsia="宋体" w:cs="宋体"/>
          <w:color w:val="000"/>
          <w:sz w:val="28"/>
          <w:szCs w:val="28"/>
        </w:rPr>
        <w:t xml:space="preserve">　　6.落实“三个做好”，全面推进总结宣传。一是做好资料收录。县扶贫办专门成立“纪录小康工程”专班，抽调人员全力配合宣传部门做好全县“纪录小康工程”的各项工作，全面收录总结全县人民为实现脱贫攻坚、全面小康的奋斗实践，目前此项工作已按照时间节点完成上报;二是做好广泛宣传。通过xx电视台、xx发布微信公众号等新媒体、新媒介广泛宣传本县脱贫攻坚成效、扶贫干部先进事迹、贫困群众奋进故事。聘请专业机构制作xx脱贫攻坚记录片，向全社会展示xx脱贫攻坚成果。三是做好档案整理。根据省档案馆、省扶贫办关于脱贫攻坚档案管理工作的要求，及时开展脱贫攻坚档案管理工作，并聘请第三方公司开展档案资料整理，目前全县脱贫攻坚档案整理工作已按上级要求开展推进。</w:t>
      </w:r>
    </w:p>
    <w:p>
      <w:pPr>
        <w:ind w:left="0" w:right="0" w:firstLine="560"/>
        <w:spacing w:before="450" w:after="450" w:line="312" w:lineRule="auto"/>
      </w:pPr>
      <w:r>
        <w:rPr>
          <w:rFonts w:ascii="宋体" w:hAnsi="宋体" w:eastAsia="宋体" w:cs="宋体"/>
          <w:color w:val="000"/>
          <w:sz w:val="28"/>
          <w:szCs w:val="28"/>
        </w:rPr>
        <w:t xml:space="preserve">　　三、移民后期扶持工作有序开展</w:t>
      </w:r>
    </w:p>
    <w:p>
      <w:pPr>
        <w:ind w:left="0" w:right="0" w:firstLine="560"/>
        <w:spacing w:before="450" w:after="450" w:line="312" w:lineRule="auto"/>
      </w:pPr>
      <w:r>
        <w:rPr>
          <w:rFonts w:ascii="宋体" w:hAnsi="宋体" w:eastAsia="宋体" w:cs="宋体"/>
          <w:color w:val="000"/>
          <w:sz w:val="28"/>
          <w:szCs w:val="28"/>
        </w:rPr>
        <w:t xml:space="preserve">　　截至目前，我县共有大中型水库移民x人，其中直补移民x人(三峡移民x人)，无法核定移民x人，分布在全县x个乡镇(场、办事处、管委会)。今年以来主要做了以下几项工作：</w:t>
      </w:r>
    </w:p>
    <w:p>
      <w:pPr>
        <w:ind w:left="0" w:right="0" w:firstLine="560"/>
        <w:spacing w:before="450" w:after="450" w:line="312" w:lineRule="auto"/>
      </w:pPr>
      <w:r>
        <w:rPr>
          <w:rFonts w:ascii="宋体" w:hAnsi="宋体" w:eastAsia="宋体" w:cs="宋体"/>
          <w:color w:val="000"/>
          <w:sz w:val="28"/>
          <w:szCs w:val="28"/>
        </w:rPr>
        <w:t xml:space="preserve">　　(一)积极争取移民后期扶持项目资金。2024年移民口积极向上级部门争取各类扶持项目资金共计x万元，并全部列入项目计划投入项目建设，项目完成后将大大改善移民生产生活环境，助推了移民内生动力发展，取得了较好的成效</w:t>
      </w:r>
    </w:p>
    <w:p>
      <w:pPr>
        <w:ind w:left="0" w:right="0" w:firstLine="560"/>
        <w:spacing w:before="450" w:after="450" w:line="312" w:lineRule="auto"/>
      </w:pPr>
      <w:r>
        <w:rPr>
          <w:rFonts w:ascii="宋体" w:hAnsi="宋体" w:eastAsia="宋体" w:cs="宋体"/>
          <w:color w:val="000"/>
          <w:sz w:val="28"/>
          <w:szCs w:val="28"/>
        </w:rPr>
        <w:t xml:space="preserve">　　(二)认真做好项目管理和资金专项审计工作。认真做好2024大中型水库移民、重大水利工程和小型水库解困项目备案上报和系统录入工作，积极配合做好2024年水库移民扶持资金专项审计工作，同时认真做好2024年大中型水库移民项目资金资金绩效自评工作。</w:t>
      </w:r>
    </w:p>
    <w:p>
      <w:pPr>
        <w:ind w:left="0" w:right="0" w:firstLine="560"/>
        <w:spacing w:before="450" w:after="450" w:line="312" w:lineRule="auto"/>
      </w:pPr>
      <w:r>
        <w:rPr>
          <w:rFonts w:ascii="宋体" w:hAnsi="宋体" w:eastAsia="宋体" w:cs="宋体"/>
          <w:color w:val="000"/>
          <w:sz w:val="28"/>
          <w:szCs w:val="28"/>
        </w:rPr>
        <w:t xml:space="preserve">　　(三)做好水库移民特别是三峡移民安全稳定工作。一是认真兑现大中型水库移民后期扶持政策，及时足额发放直补资金，2024年上半年共发放移民直补资金x万元;二是切实做好大中型水库移民和三峡移民安置区的信访稳定工作，进一步加强大中型水库移民政策的宣传力度;三是主动为移民办实事办好事，解决移民生产生活中存在的实际问题，对移民的诉求做到件件有着落，事事有回音;四是着力为三峡移民解决多年的遗留问题，积极推动三峡移民安置点美丽家园建设。五是积极向上级反映三峡移民仍然存在的问题，争取政策和资金支持。</w:t>
      </w:r>
    </w:p>
    <w:p>
      <w:pPr>
        <w:ind w:left="0" w:right="0" w:firstLine="560"/>
        <w:spacing w:before="450" w:after="450" w:line="312" w:lineRule="auto"/>
      </w:pPr>
      <w:r>
        <w:rPr>
          <w:rFonts w:ascii="宋体" w:hAnsi="宋体" w:eastAsia="宋体" w:cs="宋体"/>
          <w:color w:val="000"/>
          <w:sz w:val="28"/>
          <w:szCs w:val="28"/>
        </w:rPr>
        <w:t xml:space="preserve">　　(四)积极参与抽水蓄能电站工作。勇于当担，主动作为，积极参与xx抽水蓄能电站各项工作，2024年上半年已完成xx县抽水蓄能电站移民安置综合设计公开招投标工作。</w:t>
      </w:r>
    </w:p>
    <w:p>
      <w:pPr>
        <w:ind w:left="0" w:right="0" w:firstLine="560"/>
        <w:spacing w:before="450" w:after="450" w:line="312" w:lineRule="auto"/>
      </w:pPr>
      <w:r>
        <w:rPr>
          <w:rFonts w:ascii="宋体" w:hAnsi="宋体" w:eastAsia="宋体" w:cs="宋体"/>
          <w:color w:val="000"/>
          <w:sz w:val="28"/>
          <w:szCs w:val="28"/>
        </w:rPr>
        <w:t xml:space="preserve">　　四、获奖情况</w:t>
      </w:r>
    </w:p>
    <w:p>
      <w:pPr>
        <w:ind w:left="0" w:right="0" w:firstLine="560"/>
        <w:spacing w:before="450" w:after="450" w:line="312" w:lineRule="auto"/>
      </w:pPr>
      <w:r>
        <w:rPr>
          <w:rFonts w:ascii="宋体" w:hAnsi="宋体" w:eastAsia="宋体" w:cs="宋体"/>
          <w:color w:val="000"/>
          <w:sz w:val="28"/>
          <w:szCs w:val="28"/>
        </w:rPr>
        <w:t xml:space="preserve">　　在县委、县政府的坚强领导下，我县2024年度脱贫攻坚成效考核工作再次进入全省综合评价“好”等次，已连续三年获得全省综合评价“好”等次。</w:t>
      </w:r>
    </w:p>
    <w:p>
      <w:pPr>
        <w:ind w:left="0" w:right="0" w:firstLine="560"/>
        <w:spacing w:before="450" w:after="450" w:line="312" w:lineRule="auto"/>
      </w:pPr>
      <w:r>
        <w:rPr>
          <w:rFonts w:ascii="宋体" w:hAnsi="宋体" w:eastAsia="宋体" w:cs="宋体"/>
          <w:color w:val="000"/>
          <w:sz w:val="28"/>
          <w:szCs w:val="28"/>
        </w:rPr>
        <w:t xml:space="preserve">　　五、下步工作打算</w:t>
      </w:r>
    </w:p>
    <w:p>
      <w:pPr>
        <w:ind w:left="0" w:right="0" w:firstLine="560"/>
        <w:spacing w:before="450" w:after="450" w:line="312" w:lineRule="auto"/>
      </w:pPr>
      <w:r>
        <w:rPr>
          <w:rFonts w:ascii="宋体" w:hAnsi="宋体" w:eastAsia="宋体" w:cs="宋体"/>
          <w:color w:val="000"/>
          <w:sz w:val="28"/>
          <w:szCs w:val="28"/>
        </w:rPr>
        <w:t xml:space="preserve">　　我局将认真贯彻中央和省委农村工作会议、全国和全省有效衔接会议精神，全面落实上级决策部署，勇于担当、继续奋斗，以更有力的举措、更务实的作风，全面做好巩固拓展脱贫攻坚成果与乡村振兴有效衔接工作，具体抓好以下工作。</w:t>
      </w:r>
    </w:p>
    <w:p>
      <w:pPr>
        <w:ind w:left="0" w:right="0" w:firstLine="560"/>
        <w:spacing w:before="450" w:after="450" w:line="312" w:lineRule="auto"/>
      </w:pPr>
      <w:r>
        <w:rPr>
          <w:rFonts w:ascii="宋体" w:hAnsi="宋体" w:eastAsia="宋体" w:cs="宋体"/>
          <w:color w:val="000"/>
          <w:sz w:val="28"/>
          <w:szCs w:val="28"/>
        </w:rPr>
        <w:t xml:space="preserve">　　一是保持体制机制稳定，实现巩固拓展脱贫攻坚成果与乡村振兴有效衔接。严格落实“四个不减”要求，过渡期内保持主要帮扶政策总体稳定，对现有帮扶政策按照上级部署要求，逐项分类优化调整，推动脱贫攻坚“特惠”政策转变为乡村振兴“普惠”政策。将脱贫攻坚中形成的“五级书记抓脱贫”责任机制、精准严实的工作作风和齐抓共管工作模式，拓展到推进乡村全面振兴中，强化“一把手”责任制，把“五级书记抓乡村振兴”落到实处;保持驻村工作的稳定性和延续性，制定农村吸引人才、留住人才的措施，鼓励社会力量和有志能人参与乡村振兴;保持财政投入力度总体稳定，突出资金投向重点，加大产业扶持力度，落实扶持资金由“到村到户”向“到乡到村带户”的转变。</w:t>
      </w:r>
    </w:p>
    <w:p>
      <w:pPr>
        <w:ind w:left="0" w:right="0" w:firstLine="560"/>
        <w:spacing w:before="450" w:after="450" w:line="312" w:lineRule="auto"/>
      </w:pPr>
      <w:r>
        <w:rPr>
          <w:rFonts w:ascii="宋体" w:hAnsi="宋体" w:eastAsia="宋体" w:cs="宋体"/>
          <w:color w:val="000"/>
          <w:sz w:val="28"/>
          <w:szCs w:val="28"/>
        </w:rPr>
        <w:t xml:space="preserve">　　二是强化“两类人群”监测，确保防止规模性返贫发生。对脱贫不稳定户、边缘易致贫户及因病因灾因意外事故等导致基本生活出现严重困难户，加强定期检查和动态管理，重点监测收入水平变化和“两不愁三保障”巩固情况。建立健全返贫致贫人口快速发现和响应机制，分层分类及时纳入帮扶政策范围，精准施策、精准帮扶，继续实施防贫保险。同时，对有劳动能力的农村低收入人口，坚持开发式帮扶，帮助其提高内生发展能力，发展产业、参与就业，依靠双手勤劳致富。对脱贫人口中丧失劳动能力且无法通过产业就业获得稳定收入的人口，以现有社会保障体系为基础，按规定纳入农村低保或特困人员救助供养范围，并按困难类型及时给予专项救助、临时救助。同时，将全面实施“遇困即扶”工作措施，从源头上防止致贫返贫。</w:t>
      </w:r>
    </w:p>
    <w:p>
      <w:pPr>
        <w:ind w:left="0" w:right="0" w:firstLine="560"/>
        <w:spacing w:before="450" w:after="450" w:line="312" w:lineRule="auto"/>
      </w:pPr>
      <w:r>
        <w:rPr>
          <w:rFonts w:ascii="宋体" w:hAnsi="宋体" w:eastAsia="宋体" w:cs="宋体"/>
          <w:color w:val="000"/>
          <w:sz w:val="28"/>
          <w:szCs w:val="28"/>
        </w:rPr>
        <w:t xml:space="preserve">　　三是强化两业后续扶持，巩固筑牢脱贫攻坚成果。加快推进扶贫资产信息化管理进度，加强日常运维和风险防控，确保扶贫资产保值增值。加强乡村特色产业培育和后续发展，做好巩固拓展期内产业项目整体谋划，不断提升当地特色产业、逐步做大优势产业，有力促进一、二、三产业深度融合，广泛开展农产品产销对接活动，深化拓展消费帮扶，从而带动和实现已脱贫群体收入稳步增长。持续做好脱贫人口就业监测管理，加大有组织劳务输出力度，大力培育区域劳务品牌。通过劳务输出、以工代赈、公益岗位等多种途径，促进脱贫人口稳定就业。聚焦“逐步能致富”持续促进安置区产业发展，将易地扶贫搬迁安置区作为乡村振兴的重点区域，优先布局产业振兴项目，积极促进安置区产业发展，拓宽搬迁群众增收渠道。</w:t>
      </w:r>
    </w:p>
    <w:p>
      <w:pPr>
        <w:ind w:left="0" w:right="0" w:firstLine="560"/>
        <w:spacing w:before="450" w:after="450" w:line="312" w:lineRule="auto"/>
      </w:pPr>
      <w:r>
        <w:rPr>
          <w:rFonts w:ascii="宋体" w:hAnsi="宋体" w:eastAsia="宋体" w:cs="宋体"/>
          <w:color w:val="000"/>
          <w:sz w:val="28"/>
          <w:szCs w:val="28"/>
        </w:rPr>
        <w:t xml:space="preserve">　　四是移民项目建设和安全稳定两手抓。继续按时足额发放移民直补资金，推进三峡移民安置区美丽家园建设，落实好三峡移民后期扶持各项政策，对移民诉求问题逐条研究，提出落实处理方案，做到事事有着落，件件有回音;加大力度督促相关乡镇(场)尽快实施完成2024年水库移民扶持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2025-06-20T20:19:38+08:00</dcterms:created>
  <dcterms:modified xsi:type="dcterms:W3CDTF">2025-06-20T20:19:38+08:00</dcterms:modified>
</cp:coreProperties>
</file>

<file path=docProps/custom.xml><?xml version="1.0" encoding="utf-8"?>
<Properties xmlns="http://schemas.openxmlformats.org/officeDocument/2006/custom-properties" xmlns:vt="http://schemas.openxmlformats.org/officeDocument/2006/docPropsVTypes"/>
</file>