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上半年最新工作总结报告2024</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上半年最新工作总结报告8篇20_20_上半年的时间一转眼就将要成为历史，那么也意味着身在职场中的我们又该总结上半年的工作了。下面是小编为大家整理的关于上半年最新工作总结报告，欢迎大家来阅读。上半年最新工作总结报告精选篇1川气东送自控系统管理...</w:t>
      </w:r>
    </w:p>
    <w:p>
      <w:pPr>
        <w:ind w:left="0" w:right="0" w:firstLine="560"/>
        <w:spacing w:before="450" w:after="450" w:line="312" w:lineRule="auto"/>
      </w:pPr>
      <w:r>
        <w:rPr>
          <w:rFonts w:ascii="宋体" w:hAnsi="宋体" w:eastAsia="宋体" w:cs="宋体"/>
          <w:color w:val="000"/>
          <w:sz w:val="28"/>
          <w:szCs w:val="28"/>
        </w:rPr>
        <w:t xml:space="preserve">上半年最新工作总结报告8篇20_</w:t>
      </w:r>
    </w:p>
    <w:p>
      <w:pPr>
        <w:ind w:left="0" w:right="0" w:firstLine="560"/>
        <w:spacing w:before="450" w:after="450" w:line="312" w:lineRule="auto"/>
      </w:pPr>
      <w:r>
        <w:rPr>
          <w:rFonts w:ascii="宋体" w:hAnsi="宋体" w:eastAsia="宋体" w:cs="宋体"/>
          <w:color w:val="000"/>
          <w:sz w:val="28"/>
          <w:szCs w:val="28"/>
        </w:rPr>
        <w:t xml:space="preserve">20_上半年的时间一转眼就将要成为历史，那么也意味着身在职场中的我们又该总结上半年的工作了。下面是小编为大家整理的关于上半年最新工作总结报告，欢迎大家来阅读。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上半年最新工作总结报告精选篇1</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w:t>
      </w:r>
    </w:p>
    <w:p>
      <w:pPr>
        <w:ind w:left="0" w:right="0" w:firstLine="560"/>
        <w:spacing w:before="450" w:after="450" w:line="312" w:lineRule="auto"/>
      </w:pPr>
      <w:r>
        <w:rPr>
          <w:rFonts w:ascii="宋体" w:hAnsi="宋体" w:eastAsia="宋体" w:cs="宋体"/>
          <w:color w:val="000"/>
          <w:sz w:val="28"/>
          <w:szCs w:val="28"/>
        </w:rPr>
        <w:t xml:space="preserve">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上半年最新工作总结报告精选篇2</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上半年最新工作总结报告精选篇3</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上半年最新工作总结报告精选篇4</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上半年最新工作总结报告精选篇5</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上半年最新工作总结报告精选篇6</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上半年最新工作总结报告精选篇7</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上半年最新工作总结报告精选篇8</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