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2024上半年党风廉政建设和反腐败工作总结三篇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上半年党风廉政建设和反腐败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2024上半年党风廉政建设和反腐败工作总结一篇</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2024上半年党风廉政建设和反腐败工作总结二篇</w:t>
      </w:r>
    </w:p>
    <w:p>
      <w:pPr>
        <w:ind w:left="0" w:right="0" w:firstLine="560"/>
        <w:spacing w:before="450" w:after="450" w:line="312" w:lineRule="auto"/>
      </w:pPr>
      <w:r>
        <w:rPr>
          <w:rFonts w:ascii="宋体" w:hAnsi="宋体" w:eastAsia="宋体" w:cs="宋体"/>
          <w:color w:val="000"/>
          <w:sz w:val="28"/>
          <w:szCs w:val="28"/>
        </w:rPr>
        <w:t xml:space="preserve">　　20XX年以来，集团公司认真学习贯彻落实党的十九大、全国和自治区国有企业党的建设工作会精神,紧紧围绕总目标，严格落实“一岗双责”，持之以恒纠正“四风”“四气”，推动党风廉政建设和反腐败工作落到实处。现将集团公司20XX年党风廉政建设工作报告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层层传导压力，推动两个责任落地生根。集团公司党委充分履行全面从严治党主体责任，把责任扛在肩上、把纪律挺在前面、把任务落在实处，层层传递政治压力，直接把两个责任压实到基层，切实推动管党治党从宽松软走向严实硬。坚持以加强责任制检查考核和强化责任追究为重要抓手，逐级传导压力。层层建立并落实责任清单制度，形成具体明确、环环相扣的责任落实体系。完善签字背书、工作约谈、督查考核、述责评议等机制，推动管党治党政治责任落实。纪委认真履行监督责任，积极协调各方，稳步推进明责、分责、督责、问责日常性工作，对贯彻中央八项规定精神、开展专项整治和纪律审查等工作，及时向党委提出建议。一是健全责任体系。细化责任分工。研究制定《20XX年集团公司反腐倡廉工作要点》，修订完善20XX年度基层党支部绩效考核实施细则。召开目标考核签约大会，集团公司与各部室、各分公司负责人签订党风廉政建设责任书28份，与基层党支部签订党建工作责任书27份。召开了基层党支部书记20XX年度抓党建、党风廉政建设工作述职会。二是严格落实责任。定期不定期组织开展对基层党支部、公司责任制落实情况的监督检查，严格把考核结果与部门、个人业绩考核、评先选优挂钩，实行一票否决。三是认真贯彻民主集中制原则。规范“三重一大”内容程序，把民主讨论、集体决策与明确分工、落实责任制相结合，发挥领导班子整体合力。坚持干部考察聘任，纪检干部参与全程考察，党委会议审议，任前集体廉政谈话等制度，防止出现选人用人上不正之风和腐败问题。</w:t>
      </w:r>
    </w:p>
    <w:p>
      <w:pPr>
        <w:ind w:left="0" w:right="0" w:firstLine="560"/>
        <w:spacing w:before="450" w:after="450" w:line="312" w:lineRule="auto"/>
      </w:pPr>
      <w:r>
        <w:rPr>
          <w:rFonts w:ascii="宋体" w:hAnsi="宋体" w:eastAsia="宋体" w:cs="宋体"/>
          <w:color w:val="000"/>
          <w:sz w:val="28"/>
          <w:szCs w:val="28"/>
        </w:rPr>
        <w:t xml:space="preserve">　　——学习宣传贯彻落实党的十九大精神。组织党员干部职工通过电视、广播、网络等收听收看十九大相关会议。把学习宣传贯彻十九大精神作为首要政治任务，印发专项文件，采取集中学习与个人自学相结合、理论学习与座谈交流相结合、系统学习与专题学习相结合等方式，做到“六有”(有学习资料、有学习笔记、有学习专栏、有党课学习记录、有座谈讨论、有典型经验)，切实把十九大精神学懂学通、学深学透、入脑入心。将学习贯彻十九大精神与学习习总书记系列重要讲话精神，与落实中央治藏方略、与集中力量抓好企业改革发展、安全稳定、党的建设等工作、与解决当前重点难点工作等各项工作相结合，对照集团公司党政年初确定的目标任务，查缺补漏、总结提升。</w:t>
      </w:r>
    </w:p>
    <w:p>
      <w:pPr>
        <w:ind w:left="0" w:right="0" w:firstLine="560"/>
        <w:spacing w:before="450" w:after="450" w:line="312" w:lineRule="auto"/>
      </w:pPr>
      <w:r>
        <w:rPr>
          <w:rFonts w:ascii="宋体" w:hAnsi="宋体" w:eastAsia="宋体" w:cs="宋体"/>
          <w:color w:val="000"/>
          <w:sz w:val="28"/>
          <w:szCs w:val="28"/>
        </w:rPr>
        <w:t xml:space="preserve">　　——扎实推进“学转促”专项活动。坚持工学结合，提升学习实效。成立专项活动领导小组，组织召开多次会议认真研究和贯彻落实。领导带头参加学习讨论，带头谈体会，带头立足岗位作贡献。推动“两学一做”学习教育常态化制度化，制作了形象直观、丰富多样的学习资源。先后编印了学习教育应知应会明白册20种，党员干部理论学习汇编8期，集团公司刊《今日集团》68期，“学转促”专项活动专刊115期，编发了《“学转促”学习课程表》。党委中心组集体学习38次，各党支部坚持每周开展集中学习，依托新兴媒体平台qq群，党员、党支部书记微信群，中层管理人员微信群，定时推送学习资料和工作动态。实施党员干部理论学习抽查制度，对中层干部学习笔记、心得体会等学习情况进行抽查，倒逼党员干部完成好学习任务。建立理论学习定期考评制度，印发专项活动应知应会知识测试卷，实施每季度出题测试。组织开展了“贯彻落实总目标，推动企业科学和谐发展，我们怎么办”大讨论活动，撰写讨论发言提纲。召开了领导班子专题民主生活会。</w:t>
      </w:r>
    </w:p>
    <w:p>
      <w:pPr>
        <w:ind w:left="0" w:right="0" w:firstLine="560"/>
        <w:spacing w:before="450" w:after="450" w:line="312" w:lineRule="auto"/>
      </w:pPr>
      <w:r>
        <w:rPr>
          <w:rFonts w:ascii="宋体" w:hAnsi="宋体" w:eastAsia="宋体" w:cs="宋体"/>
          <w:color w:val="000"/>
          <w:sz w:val="28"/>
          <w:szCs w:val="28"/>
        </w:rPr>
        <w:t xml:space="preserve">　　坚持查纠改结合，推动作风转变。印发了《整治“四风”“四气”、侵害群众利益监督举报告知书》，认真展开自查自纠活动。各党支部和党员、中层管理人员都撰写了个人对照检查材料。各族党员干部对照“四风”“四气”和“十个专项整治”等方面的表现，聚焦全面从严治党和总目标，把理论学习与问题查找紧密结合，找准十大整治、“四风”“四气”、损害群众利益等方面存在的主要问题和不足，立查立改，边查边改，提高工作效率、提升工作质量，进一步加强了党员干部作风建设。</w:t>
      </w:r>
    </w:p>
    <w:p>
      <w:pPr>
        <w:ind w:left="0" w:right="0" w:firstLine="560"/>
        <w:spacing w:before="450" w:after="450" w:line="312" w:lineRule="auto"/>
      </w:pPr>
      <w:r>
        <w:rPr>
          <w:rFonts w:ascii="宋体" w:hAnsi="宋体" w:eastAsia="宋体" w:cs="宋体"/>
          <w:color w:val="000"/>
          <w:sz w:val="28"/>
          <w:szCs w:val="28"/>
        </w:rPr>
        <w:t xml:space="preserve">　　——强化纪律建设，坚持挺纪在前。一是相继制定了《中层以上管理人员严格遵守请销假管理规定》《关于进一步加强作风建设和严肃会风会纪的通知》等，修订印发了《集团公司中层以上干部外出请假审批单》。二是组织在职党员签订了《转作风从我做起落实总目标看我行动》承诺书。三是推进廉政文化建设。充分发挥中高层管理人员微信群、支部书记微信群、职工微信群、QQ群、腾讯微博等新媒体效能，及时将各类信息和局党组、纪检组要求及时传播,广泛开展党风廉政学教活动。四是相继组织开展了“一封廉洁家书”征集活动，集体观看影片《打铁还需自身硬》《大河》等活动。组织举办了3场中层以上管理人员、集团公司务工人员开展了发声亮剑学习会及宣誓承诺大会。</w:t>
      </w:r>
    </w:p>
    <w:p>
      <w:pPr>
        <w:ind w:left="0" w:right="0" w:firstLine="560"/>
        <w:spacing w:before="450" w:after="450" w:line="312" w:lineRule="auto"/>
      </w:pPr>
      <w:r>
        <w:rPr>
          <w:rFonts w:ascii="宋体" w:hAnsi="宋体" w:eastAsia="宋体" w:cs="宋体"/>
          <w:color w:val="000"/>
          <w:sz w:val="28"/>
          <w:szCs w:val="28"/>
        </w:rPr>
        <w:t xml:space="preserve">　　——驰而不息地抓好作风建设，党风政风呈现新气象。一是重温中央八项规定，自治区党委、厅党组相关规定措施，严格精简文件简报，减少文件印发数量，严格文字篇幅和发放范围，实施党内文件、集团公司刊《今日集团》挂公司QQ群传播共享。二是厉行勤俭节约。压缩会议及其他日常办公经费开支，不搞超标准接待，反对婚丧嫁娶大操大办。1月至11月，集团公司办公费用同比减少542万元，业务招待费同比减少141万元。三是认真做好群众工作。年内重要节庆日，班子成员都参与走访慰问民族特困户和生病职工。相继组织召开了“民族团结一家亲”联谊活动。四是深化党务公开、民主管理工作，利用公示栏等平台，及时更新公布各类信息，畅通信息上下互通渠道。五是推进廉政风险防控体系建设。设计并在集团公司会议室张贴了中央八项规定、中国共产党廉洁自律准则。同时，从“三重一大”管理事项、业务流程等方面，逐一排查廉政风险点，及时发现日常管理中存在的漏洞和薄弱环节以及苗头性、倾向性问题，做好对重点环节的监控。</w:t>
      </w:r>
    </w:p>
    <w:p>
      <w:pPr>
        <w:ind w:left="0" w:right="0" w:firstLine="560"/>
        <w:spacing w:before="450" w:after="450" w:line="312" w:lineRule="auto"/>
      </w:pPr>
      <w:r>
        <w:rPr>
          <w:rFonts w:ascii="宋体" w:hAnsi="宋体" w:eastAsia="宋体" w:cs="宋体"/>
          <w:color w:val="000"/>
          <w:sz w:val="28"/>
          <w:szCs w:val="28"/>
        </w:rPr>
        <w:t xml:space="preserve">　　——大力支持纪委开展执纪审查，落实监督执纪“四种形态”。一是支持纪检监察部门聚焦中心任务，强化执纪监督。按照规定，安排监察室主任列席集团公司长办公会，加强对重大事项和重要问题的监督。二是加强对重点时段的监控。紧盯重要节点，管住重要环节，看住“关键少数”，严防“四风”反弹;密切注意不正之风的新动向，主要是加强对春节、古尔邦节、中秋、十一等重要时间节点、干部职位升迁、因病住院、婚丧嫁娶等时段的监控，及时编发提示短信、微信，对重点领域、重点岗位容易出现</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2024上半年党风廉政建设和反腐败工作总结三篇</w:t>
      </w:r>
    </w:p>
    <w:p>
      <w:pPr>
        <w:ind w:left="0" w:right="0" w:firstLine="560"/>
        <w:spacing w:before="450" w:after="450" w:line="312" w:lineRule="auto"/>
      </w:pPr>
      <w:r>
        <w:rPr>
          <w:rFonts w:ascii="宋体" w:hAnsi="宋体" w:eastAsia="宋体" w:cs="宋体"/>
          <w:color w:val="000"/>
          <w:sz w:val="28"/>
          <w:szCs w:val="28"/>
        </w:rPr>
        <w:t xml:space="preserve">　　20_年以来，_党支部严格按照局党委的工作部署，结合工作实际，抓教育，建制度，强监督，切实加强党风廉政建设和反腐败工作，取得了明显成效，工作开展情况总结如下：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　&gt;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_党支部上半年安排了党风廉政及反腐败内容的学习7次，主要学习了党章、精神、四中全会精神、反腐败案例、市纪委汇编的学思践悟系列文章等内容，并根据学习内容及时进行讨论分析，使教育学习到达效果。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　&gt;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2025-05-02T19:49:05+08:00</dcterms:created>
  <dcterms:modified xsi:type="dcterms:W3CDTF">2025-05-02T19:49:05+08:00</dcterms:modified>
</cp:coreProperties>
</file>

<file path=docProps/custom.xml><?xml version="1.0" encoding="utf-8"?>
<Properties xmlns="http://schemas.openxmlformats.org/officeDocument/2006/custom-properties" xmlns:vt="http://schemas.openxmlformats.org/officeDocument/2006/docPropsVTypes"/>
</file>