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税务局半年工作总结2024</w:t>
      </w:r>
      <w:bookmarkEnd w:id="1"/>
    </w:p>
    <w:p>
      <w:pPr>
        <w:jc w:val="center"/>
        <w:spacing w:before="0" w:after="450"/>
      </w:pPr>
      <w:r>
        <w:rPr>
          <w:rFonts w:ascii="Arial" w:hAnsi="Arial" w:eastAsia="Arial" w:cs="Arial"/>
          <w:color w:val="999999"/>
          <w:sz w:val="20"/>
          <w:szCs w:val="20"/>
        </w:rPr>
        <w:t xml:space="preserve">来源：网络  作者：雨声轻语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国家税务总局（StateTaxationAdministrationofThePeople\'sRepublicofChina），为中华人民共和国国务院主管税收工作的直属机构，正部级。本站今天为大家精心准备了税务局半年工作总结2024，希望对...</w:t>
      </w:r>
    </w:p>
    <w:p>
      <w:pPr>
        <w:ind w:left="0" w:right="0" w:firstLine="560"/>
        <w:spacing w:before="450" w:after="450" w:line="312" w:lineRule="auto"/>
      </w:pPr>
      <w:r>
        <w:rPr>
          <w:rFonts w:ascii="宋体" w:hAnsi="宋体" w:eastAsia="宋体" w:cs="宋体"/>
          <w:color w:val="000"/>
          <w:sz w:val="28"/>
          <w:szCs w:val="28"/>
        </w:rPr>
        <w:t xml:space="preserve">国家税务总局（StateTaxationAdministrationofThePeople\'sRepublicofChina），为中华人民共和国国务院主管税收工作的直属机构，正部级。本站今天为大家精心准备了税务局半年工作总结2024，希望对大家有所帮助![_TAG_h2]　　税务局半年工作总结2024</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2024.12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2024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（六）高举旗帜、强化监督，全面从严治党夯实有畏</w:t>
      </w:r>
    </w:p>
    <w:p>
      <w:pPr>
        <w:ind w:left="0" w:right="0" w:firstLine="560"/>
        <w:spacing w:before="450" w:after="450" w:line="312" w:lineRule="auto"/>
      </w:pPr>
      <w:r>
        <w:rPr>
          <w:rFonts w:ascii="宋体" w:hAnsi="宋体" w:eastAsia="宋体" w:cs="宋体"/>
          <w:color w:val="000"/>
          <w:sz w:val="28"/>
          <w:szCs w:val="28"/>
        </w:rPr>
        <w:t xml:space="preserve">　　上半年，柯城区局坚持政治统领集聚合力，从严治党全面深入。一是理论武装常抓不懈，提升组织“引领力”。利用“三会一课”、理论中心组学习等形式，组织全体干部开展“重要窗口”建设大讨论，不断丰富党员干部理论知识。通过组织区局干部开展“迎七一、强党性、学赵汴、树新风”主题党日活动，有效激发党员干部“悟初心、守初心、践初心”的热潮，扎牢党员干部思想根基。二是阵地建设提档升级，提升发展“内生力”。一方面落实《党支部工作导则》，坚持“一切工作到支部”的要求，确保“两个责任”的落实，深入开展党员培养计划，本年度共发展5名优秀干部为入党积极分子，3名干部转为发展对象，支部阵地建设稳固扩展。另一方面，积极组织区局全体干部职工参与“全国文明城市”创建工作，上半年参与文明创建、交通劝导干部达465人次。三是从严治党一以贯之，提升拒腐“威慑力”。上半年，区局围绕作风建设、疫情防控等重点内容，把职责主业落到实处，把纪律规矩挺在前面。一方面通过“学查结合”压实责任担当，先后3次组织全体干部学习违反疫情防控工作纪律问题的通报案例；另一方面主动与区纪委对接，纪税信息共享，护航企业复工复产。上半年，区局共实施6次专项监督检查和正风肃纪督查，在全局范围内营造了风清气正、干事创业的浓厚氛围。</w:t>
      </w:r>
    </w:p>
    <w:p>
      <w:pPr>
        <w:ind w:left="0" w:right="0" w:firstLine="560"/>
        <w:spacing w:before="450" w:after="450" w:line="312" w:lineRule="auto"/>
      </w:pPr>
      <w:r>
        <w:rPr>
          <w:rFonts w:ascii="宋体" w:hAnsi="宋体" w:eastAsia="宋体" w:cs="宋体"/>
          <w:color w:val="000"/>
          <w:sz w:val="28"/>
          <w:szCs w:val="28"/>
        </w:rPr>
        <w:t xml:space="preserve">　　（七）凝心聚力、激发活力，抓实队伍建设平稳有序</w:t>
      </w:r>
    </w:p>
    <w:p>
      <w:pPr>
        <w:ind w:left="0" w:right="0" w:firstLine="560"/>
        <w:spacing w:before="450" w:after="450" w:line="312" w:lineRule="auto"/>
      </w:pPr>
      <w:r>
        <w:rPr>
          <w:rFonts w:ascii="宋体" w:hAnsi="宋体" w:eastAsia="宋体" w:cs="宋体"/>
          <w:color w:val="000"/>
          <w:sz w:val="28"/>
          <w:szCs w:val="28"/>
        </w:rPr>
        <w:t xml:space="preserve">　　上半年，柯城区局树立选贤任能用人导向，考核晋升不断优化。一是开展暖心保障工程，职级晋升稳妥推进。认真落实职务与职级并行工作方案，积极开展谈心谈话、思想引导、政策宣传等工作，开展谈心谈话共计117人次，完成32人次职级晋升。二是开展素质提升工程，学习兴税全面推广。积极做好“学习兴税”APP线上推广工作，合计安装登录70人次，实现全员覆盖。与此同时，组建青年骨干师资团队，开展“学习兴税”线下大讲堂活动。截至6月，已举办“学习兴税”线下讲堂2场，区局学习氛围进一步浓厚。</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（一）锚定决心、贯彻学习，在“重要窗口”建设中展现风采</w:t>
      </w:r>
    </w:p>
    <w:p>
      <w:pPr>
        <w:ind w:left="0" w:right="0" w:firstLine="560"/>
        <w:spacing w:before="450" w:after="450" w:line="312" w:lineRule="auto"/>
      </w:pPr>
      <w:r>
        <w:rPr>
          <w:rFonts w:ascii="宋体" w:hAnsi="宋体" w:eastAsia="宋体" w:cs="宋体"/>
          <w:color w:val="000"/>
          <w:sz w:val="28"/>
          <w:szCs w:val="28"/>
        </w:rPr>
        <w:t xml:space="preserve">　　一方面要提高工作站位，立足更高平台展现柯城税务风采。要增强政治自觉，提高工作站位，展现税务担当，自觉把税收工作放到建设“重要窗口”大局中去谋划推动，引导激发区局干部进一步振奋精神、鼓足干劲，在税务领域展现“重要窗口”的示范作用。另一方面要找准有力抓手，一体推进“重要窗口”建设和税收现代化建设。坚持“六大工程”一张蓝图绘到底，全面承接建设“重要窗口”对税收工作的新任务新要求，不断迭代升级具体实施方案，确保政策落实落地、抓细抓好，以建设“重要窗口”新目标新定位引领区局税收现代化建设。</w:t>
      </w:r>
    </w:p>
    <w:p>
      <w:pPr>
        <w:ind w:left="0" w:right="0" w:firstLine="560"/>
        <w:spacing w:before="450" w:after="450" w:line="312" w:lineRule="auto"/>
      </w:pPr>
      <w:r>
        <w:rPr>
          <w:rFonts w:ascii="宋体" w:hAnsi="宋体" w:eastAsia="宋体" w:cs="宋体"/>
          <w:color w:val="000"/>
          <w:sz w:val="28"/>
          <w:szCs w:val="28"/>
        </w:rPr>
        <w:t xml:space="preserve">　　（二）摸清底数、服务大局，在“减税降费”落实中不打折扣</w:t>
      </w:r>
    </w:p>
    <w:p>
      <w:pPr>
        <w:ind w:left="0" w:right="0" w:firstLine="560"/>
        <w:spacing w:before="450" w:after="450" w:line="312" w:lineRule="auto"/>
      </w:pPr>
      <w:r>
        <w:rPr>
          <w:rFonts w:ascii="宋体" w:hAnsi="宋体" w:eastAsia="宋体" w:cs="宋体"/>
          <w:color w:val="000"/>
          <w:sz w:val="28"/>
          <w:szCs w:val="28"/>
        </w:rPr>
        <w:t xml:space="preserve">　　一是建立政策宣传协同机制。继续推广运用“大数据+网格化”的工作模式，建立政策业务部门定内容—纳税服务部门作宣传—税源管理部门抓落实的政策宣传闭环机制。通过规范化统一渠道内容，智能化精准匹配推送，网格化管控跟踪到位，留痕化全程责任可查，进一步提高政策宣传的效率和效果。二是强化政策落实监督检查。统筹兼顾做好减税降费老政策和新政策的落实工作，业务部门要加强跟踪问效和分析研判，开展自查自核自纠，法制、纪检部门要深化督察督办工作机制，对政策落实不作为、慢作为、乱作为，以及敷衍整改、屡查屡犯的，将严肃追究问责。</w:t>
      </w:r>
    </w:p>
    <w:p>
      <w:pPr>
        <w:ind w:left="0" w:right="0" w:firstLine="560"/>
        <w:spacing w:before="450" w:after="450" w:line="312" w:lineRule="auto"/>
      </w:pPr>
      <w:r>
        <w:rPr>
          <w:rFonts w:ascii="宋体" w:hAnsi="宋体" w:eastAsia="宋体" w:cs="宋体"/>
          <w:color w:val="000"/>
          <w:sz w:val="28"/>
          <w:szCs w:val="28"/>
        </w:rPr>
        <w:t xml:space="preserve">　　（三）防控不懈、工作不怠，在“双线作战”进程中完成目标</w:t>
      </w:r>
    </w:p>
    <w:p>
      <w:pPr>
        <w:ind w:left="0" w:right="0" w:firstLine="560"/>
        <w:spacing w:before="450" w:after="450" w:line="312" w:lineRule="auto"/>
      </w:pPr>
      <w:r>
        <w:rPr>
          <w:rFonts w:ascii="宋体" w:hAnsi="宋体" w:eastAsia="宋体" w:cs="宋体"/>
          <w:color w:val="000"/>
          <w:sz w:val="28"/>
          <w:szCs w:val="28"/>
        </w:rPr>
        <w:t xml:space="preserve">　　一要密切跟踪疫情形势变化，毫不松懈的做好区局防范应对工作，慎终如始地抓紧、抓实、抓细常态化疫情防控工作。二要克服疫情的不利影响，转危为机。深入落实就总局关于“要尽可能把疫情造成的损失挽回来、降到最低限度”的工作要求，以“六大工程”为有力抓手，加强工作科学统筹，提高执行质量效率，以更佳状态、更实作风、更硬措施把因疫情耽误的时间抢回来，确保各项工作目标任务如期完成。</w:t>
      </w:r>
    </w:p>
    <w:p>
      <w:pPr>
        <w:ind w:left="0" w:right="0" w:firstLine="560"/>
        <w:spacing w:before="450" w:after="450" w:line="312" w:lineRule="auto"/>
      </w:pPr>
      <w:r>
        <w:rPr>
          <w:rFonts w:ascii="宋体" w:hAnsi="宋体" w:eastAsia="宋体" w:cs="宋体"/>
          <w:color w:val="000"/>
          <w:sz w:val="28"/>
          <w:szCs w:val="28"/>
        </w:rPr>
        <w:t xml:space="preserve">　　（四）巩固提升、锐意创新，在“营商环境”优化中持续发力</w:t>
      </w:r>
    </w:p>
    <w:p>
      <w:pPr>
        <w:ind w:left="0" w:right="0" w:firstLine="560"/>
        <w:spacing w:before="450" w:after="450" w:line="312" w:lineRule="auto"/>
      </w:pPr>
      <w:r>
        <w:rPr>
          <w:rFonts w:ascii="宋体" w:hAnsi="宋体" w:eastAsia="宋体" w:cs="宋体"/>
          <w:color w:val="000"/>
          <w:sz w:val="28"/>
          <w:szCs w:val="28"/>
        </w:rPr>
        <w:t xml:space="preserve">　　一是巩固非接触式办税成果。要进一步提高思想认识，巩固疫情期间“非接触式”办税工作成果，持续拓展“非接触式”办税的覆盖范围，不断提升“非接触式”办税比例。二是打造智慧办税服务平台。完善区局办税服务厅建设，适应网上办税趋势调整优化服务资源配置，探索“智慧办税服务厅”建设，切实提高纳税服务能力和水平。</w:t>
      </w:r>
    </w:p>
    <w:p>
      <w:pPr>
        <w:ind w:left="0" w:right="0" w:firstLine="560"/>
        <w:spacing w:before="450" w:after="450" w:line="312" w:lineRule="auto"/>
      </w:pPr>
      <w:r>
        <w:rPr>
          <w:rFonts w:ascii="宋体" w:hAnsi="宋体" w:eastAsia="宋体" w:cs="宋体"/>
          <w:color w:val="000"/>
          <w:sz w:val="28"/>
          <w:szCs w:val="28"/>
        </w:rPr>
        <w:t xml:space="preserve">　　（五）驰而不息、示范引领，在“从严治党”建设中久久为功</w:t>
      </w:r>
    </w:p>
    <w:p>
      <w:pPr>
        <w:ind w:left="0" w:right="0" w:firstLine="560"/>
        <w:spacing w:before="450" w:after="450" w:line="312" w:lineRule="auto"/>
      </w:pPr>
      <w:r>
        <w:rPr>
          <w:rFonts w:ascii="宋体" w:hAnsi="宋体" w:eastAsia="宋体" w:cs="宋体"/>
          <w:color w:val="000"/>
          <w:sz w:val="28"/>
          <w:szCs w:val="28"/>
        </w:rPr>
        <w:t xml:space="preserve">　　一是突出党的政治引领。深入学习贯彻习近平新时代中国特色社会主义思想，切实把“四个意识”“四个自信”“两个维护”落实到坚决打赢新冠肺炎疫情防控阻击战、巩固拓展减税降费成效等重大决策部署上，用税收工作实效检验政治建设成果。二是完善基层党建机制。建立条块结合事项、实行清单化管理机制。积极打造党建业务融合品牌，在统筹推进新冠疫情防控和经济社会发展中切实发挥好党支部的战斗堡垒作用和党员干部的先锋模范作用。三是健全执纪监督体系。加强作风纪律建设，构建区局党委全面监督、纪检组专责监督、机关党委职能监督、党支部日常监督、党员民主监督相结合的监督体系，保持良好税风税纪，扎实做好迎接省局巡视准备工作。</w:t>
      </w:r>
    </w:p>
    <w:p>
      <w:pPr>
        <w:ind w:left="0" w:right="0" w:firstLine="560"/>
        <w:spacing w:before="450" w:after="450" w:line="312" w:lineRule="auto"/>
      </w:pPr>
      <w:r>
        <w:rPr>
          <w:rFonts w:ascii="黑体" w:hAnsi="黑体" w:eastAsia="黑体" w:cs="黑体"/>
          <w:color w:val="000000"/>
          <w:sz w:val="36"/>
          <w:szCs w:val="36"/>
          <w:b w:val="1"/>
          <w:bCs w:val="1"/>
        </w:rPr>
        <w:t xml:space="preserve">　　税务局半年工作总结2024</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&gt;一、重点工作推进情况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　　税务局半年工作总结2024</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2025-05-02T19:40:39+08:00</dcterms:created>
  <dcterms:modified xsi:type="dcterms:W3CDTF">2025-05-02T19:40:39+08:00</dcterms:modified>
</cp:coreProperties>
</file>

<file path=docProps/custom.xml><?xml version="1.0" encoding="utf-8"?>
<Properties xmlns="http://schemas.openxmlformats.org/officeDocument/2006/custom-properties" xmlns:vt="http://schemas.openxmlformats.org/officeDocument/2006/docPropsVTypes"/>
</file>