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2024年上半年学校党支部工作总结</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树立和落实科学发展观，贯彻落实十六届五中、六中全会精神，认真贯彻局党委、镇党委、镇教育组总支工作部署，进一步加强党的思想、组织和作风建设，充分发挥党支部战斗堡垒作用。本站为大家带来的2024年上半年学校党支部工作总结，希望能帮助到大家!　　...</w:t>
      </w:r>
    </w:p>
    <w:p>
      <w:pPr>
        <w:ind w:left="0" w:right="0" w:firstLine="560"/>
        <w:spacing w:before="450" w:after="450" w:line="312" w:lineRule="auto"/>
      </w:pPr>
      <w:r>
        <w:rPr>
          <w:rFonts w:ascii="宋体" w:hAnsi="宋体" w:eastAsia="宋体" w:cs="宋体"/>
          <w:color w:val="000"/>
          <w:sz w:val="28"/>
          <w:szCs w:val="28"/>
        </w:rPr>
        <w:t xml:space="preserve">树立和落实科学发展观，贯彻落实十六届五中、六中全会精神，认真贯彻局党委、镇党委、镇教育组总支工作部署，进一步加强党的思想、组织和作风建设，充分发挥党支部战斗堡垒作用。本站为大家带来的2024年上半年学校党支部工作总结，希望能帮助到大家![_TAG_h2]　　2024年上半年学校党支部工作总结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2024年上半年学校党支部工作总结</w:t>
      </w:r>
    </w:p>
    <w:p>
      <w:pPr>
        <w:ind w:left="0" w:right="0" w:firstLine="560"/>
        <w:spacing w:before="450" w:after="450" w:line="312" w:lineRule="auto"/>
      </w:pPr>
      <w:r>
        <w:rPr>
          <w:rFonts w:ascii="宋体" w:hAnsi="宋体" w:eastAsia="宋体" w:cs="宋体"/>
          <w:color w:val="000"/>
          <w:sz w:val="28"/>
          <w:szCs w:val="28"/>
        </w:rPr>
        <w:t xml:space="preserve">　　今年以来，我校深入贯彻党的十九大和十九届四中全会精神，以习近平新时代中国特色社会主义思想为指导，认真落实县教育局关于党建工作的具体部署，以党的政治建设为统领，切实加强党建工作，提高全员的整体素质，扎实推进各项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　　今年疫情防控以来，响应上级有关事业单位及党员到社区报到的相关安排，我校第一时间落实事业单位到社区报到，部署学校党员干部到所属社区报到，，结合我校实际，开展在职党员进社区报到服务，参与社区疫情防控工作，切实履行党员责任。以疫情防控为契机，紧紧围绕全面从严治党的总体要求，不断强化党组核心建设，切实抓好政治履职。始终把抓好基层党的建设工作作为首要任务，把党建工作摆上重要议事日程，强化对党建工作的安排部署及工作指导，真正形成了党支部书记亲自抓，支部委员配合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　　二、强化党建工作，扎实推进党建标准化建设。</w:t>
      </w:r>
    </w:p>
    <w:p>
      <w:pPr>
        <w:ind w:left="0" w:right="0" w:firstLine="560"/>
        <w:spacing w:before="450" w:after="450" w:line="312" w:lineRule="auto"/>
      </w:pPr>
      <w:r>
        <w:rPr>
          <w:rFonts w:ascii="宋体" w:hAnsi="宋体" w:eastAsia="宋体" w:cs="宋体"/>
          <w:color w:val="000"/>
          <w:sz w:val="28"/>
          <w:szCs w:val="28"/>
        </w:rPr>
        <w:t xml:space="preserve">　　认真贯彻落实党建标准化建设方案，结合实际制定我校党支部标准化建设推进计划，对标对表，认真查找存在的问题，制定切实可行的工作措施，逐项整改落实。同时，大力推进活动阵地标准化建设，重新整理了综合楼四楼党员活动室，调整了视频系统和音箱系统，更换了部分宣传内容，做到了有醒目的“党员活动室”标志牌、标准规范的党旗、入党誓词、党员义务权利、“三会一课”制度、民主评议党员制度，有党务公开内容，有满足本支部党员活动的桌椅，党建氛围更加浓厚。</w:t>
      </w:r>
    </w:p>
    <w:p>
      <w:pPr>
        <w:ind w:left="0" w:right="0" w:firstLine="560"/>
        <w:spacing w:before="450" w:after="450" w:line="312" w:lineRule="auto"/>
      </w:pPr>
      <w:r>
        <w:rPr>
          <w:rFonts w:ascii="宋体" w:hAnsi="宋体" w:eastAsia="宋体" w:cs="宋体"/>
          <w:color w:val="000"/>
          <w:sz w:val="28"/>
          <w:szCs w:val="28"/>
        </w:rPr>
        <w:t xml:space="preserve">　　三、加强学习教育，不断强化政治引领。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　　不断加强党员干部思想政治教育，引导全体党员干部坚定理想信念，树立正确的世界观、人生观、价值观和权力观，始终保持清醒的政治头脑。以党的十九大四中全会精神、习近平新时代中国特色社会主义思想以及习近平总书记系列重要讲话精神为主要内容，抓好理想信念教育，牢固树立“四个意识”，坚定“四个自信”，做到“两个维护”、“四个服从”;以《党章》《中国共产党纪律处分条例》为主要内容，抓好党纪党风建设，强化政治纪律和组织纪律;以意识形态教育为重点，筑牢党员干部思想意识防线。继续创新学习方式，在组织党员在本校的学习培训的同时，积极推进党员的线上学习，组织动员党员及全体教职工利用“学习强国”APP、“**发布”APP及“看**”、“**直播”等微信公众号学习。抓好青年党校建设，抓牢青年学生这一宣传的主阵地，开展以习近平新时代中国特色社会主义思想及十九届四中全会精神为重点的形势政策宣传教育，今年以来，已组织上党课3次，听众达1000多人。</w:t>
      </w:r>
    </w:p>
    <w:p>
      <w:pPr>
        <w:ind w:left="0" w:right="0" w:firstLine="560"/>
        <w:spacing w:before="450" w:after="450" w:line="312" w:lineRule="auto"/>
      </w:pPr>
      <w:r>
        <w:rPr>
          <w:rFonts w:ascii="宋体" w:hAnsi="宋体" w:eastAsia="宋体" w:cs="宋体"/>
          <w:color w:val="000"/>
          <w:sz w:val="28"/>
          <w:szCs w:val="28"/>
        </w:rPr>
        <w:t xml:space="preserve">　　四、突出工作重点，加强党员队伍日常管理。</w:t>
      </w:r>
    </w:p>
    <w:p>
      <w:pPr>
        <w:ind w:left="0" w:right="0" w:firstLine="560"/>
        <w:spacing w:before="450" w:after="450" w:line="312" w:lineRule="auto"/>
      </w:pPr>
      <w:r>
        <w:rPr>
          <w:rFonts w:ascii="宋体" w:hAnsi="宋体" w:eastAsia="宋体" w:cs="宋体"/>
          <w:color w:val="000"/>
          <w:sz w:val="28"/>
          <w:szCs w:val="28"/>
        </w:rPr>
        <w:t xml:space="preserve">　　今年，我校党总支在认真抓好党员队伍思想建设的同时，继续以推进“两学一做”学习教育常态化制度化为载体，开展“不忘初心、牢记使命”主题教育，进一步增强党组织的凝聚力，夯实战斗堡垒的“根基”。以“三会一课”为主要内容，定期组织集中学习、党员民主评议、按期缴纳党费等，加强党员考核管理，提高党性修养，教育引导党员干部发挥好示范引领作用。按县教育局部署，举行了“*********”主题教育启动仪式，并开展了2次主题党课活动，召开党员大会2次。</w:t>
      </w:r>
    </w:p>
    <w:p>
      <w:pPr>
        <w:ind w:left="0" w:right="0" w:firstLine="560"/>
        <w:spacing w:before="450" w:after="450" w:line="312" w:lineRule="auto"/>
      </w:pPr>
      <w:r>
        <w:rPr>
          <w:rFonts w:ascii="宋体" w:hAnsi="宋体" w:eastAsia="宋体" w:cs="宋体"/>
          <w:color w:val="000"/>
          <w:sz w:val="28"/>
          <w:szCs w:val="28"/>
        </w:rPr>
        <w:t xml:space="preserve">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我校党总支高度重视党风廉政建设工作，召开了党风廉政专题会议，学校全体中层干部签署了党风廉政责任书，研究部署年度党风廉政建设和反腐败工作，提出年度工作要点，结合工作实际制定党风廉政建设和反腐败工作计划;并把党风廉政建设和反腐败工作责任分解到人，形成一把手负总责，其他班子成员各司其责，一级抓一级，层层抓落实的工作局面。加强党风廉政教育及师德师风教育，加强对党员干部、全体教师的理想信念和廉洁从教教育，以“******”主题教育为契机，组织全体教师观看主题宣讲视频，学习抗疫英雄和“身边人”的模范事迹，师德师风建设进一步强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xxx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(二)加强师德师风建设。进一步提高我校教师的师德师风建设，制定师德师风建设活动计划，组织教师签订《师德师风承诺书》，明确责任，激发教师的使命感。</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发挥好“三会一课”作用，组织专题学习和讨论交流，学习《xxx关于“不忘初心、牢记使命”论述摘编》《xxx新时代中国特色社会主义思想学习纲要》、xxx在全国教育大会上的讲话等，要用好“学习强国”等平台，学习领会xxx最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