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论文最后参考文献范文精选14篇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论文最后参考文献范文 第一篇[1] 刘晨艳. 浅谈幼儿师范学校数学课程改革[J]. 文理导航（中旬）. 20_（01）[2] 张奠宙等编着.数学教育学导论[M]. 高等教育出版社， 20_[3] 黄瑾. 学科教学知识与幼儿园教师的专业发展[...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第一篇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第二篇</w:t>
      </w:r>
    </w:p>
    <w:p>
      <w:pPr>
        <w:ind w:left="0" w:right="0" w:firstLine="560"/>
        <w:spacing w:before="450" w:after="450" w:line="312" w:lineRule="auto"/>
      </w:pPr>
      <w:r>
        <w:rPr>
          <w:rFonts w:ascii="宋体" w:hAnsi="宋体" w:eastAsia="宋体" w:cs="宋体"/>
          <w:color w:val="000"/>
          <w:sz w:val="28"/>
          <w:szCs w:val="28"/>
        </w:rPr>
        <w:t xml:space="preserve">–例1：何云峰：《简单性原则》，人民出版社年版，第95页。</w:t>
      </w:r>
    </w:p>
    <w:p>
      <w:pPr>
        <w:ind w:left="0" w:right="0" w:firstLine="560"/>
        <w:spacing w:before="450" w:after="450" w:line="312" w:lineRule="auto"/>
      </w:pPr>
      <w:r>
        <w:rPr>
          <w:rFonts w:ascii="宋体" w:hAnsi="宋体" w:eastAsia="宋体" w:cs="宋体"/>
          <w:color w:val="000"/>
          <w:sz w:val="28"/>
          <w:szCs w:val="28"/>
        </w:rPr>
        <w:t xml:space="preserve">–例2 ：何云峰等：《认识的真理度及其评价问题》，《哲学研究》1999年第9期，第95-98页。</w:t>
      </w:r>
    </w:p>
    <w:p>
      <w:pPr>
        <w:ind w:left="0" w:right="0" w:firstLine="560"/>
        <w:spacing w:before="450" w:after="450" w:line="312" w:lineRule="auto"/>
      </w:pPr>
      <w:r>
        <w:rPr>
          <w:rFonts w:ascii="宋体" w:hAnsi="宋体" w:eastAsia="宋体" w:cs="宋体"/>
          <w:color w:val="000"/>
          <w:sz w:val="28"/>
          <w:szCs w:val="28"/>
        </w:rPr>
        <w:t xml:space="preserve">–例3：何云峰：《中国必须正确应对全球化的挑战》，《社会科学报》1999年12月31日第1版。</w:t>
      </w:r>
    </w:p>
    <w:p>
      <w:pPr>
        <w:ind w:left="0" w:right="0" w:firstLine="560"/>
        <w:spacing w:before="450" w:after="450" w:line="312" w:lineRule="auto"/>
      </w:pPr>
      <w:r>
        <w:rPr>
          <w:rFonts w:ascii="宋体" w:hAnsi="宋体" w:eastAsia="宋体" w:cs="宋体"/>
          <w:color w:val="000"/>
          <w:sz w:val="28"/>
          <w:szCs w:val="28"/>
        </w:rPr>
        <w:t xml:space="preserve">–例5（英文书目）：sternberg, r. j. (1990). metaphors of mind: conceptions of the nature of intelligence. new york: cambridge university press.</w:t>
      </w:r>
    </w:p>
    <w:p>
      <w:pPr>
        <w:ind w:left="0" w:right="0" w:firstLine="560"/>
        <w:spacing w:before="450" w:after="450" w:line="312" w:lineRule="auto"/>
      </w:pPr>
      <w:r>
        <w:rPr>
          <w:rFonts w:ascii="宋体" w:hAnsi="宋体" w:eastAsia="宋体" w:cs="宋体"/>
          <w:color w:val="000"/>
          <w:sz w:val="28"/>
          <w:szCs w:val="28"/>
        </w:rPr>
        <w:t xml:space="preserve">–例6（英文杂志文章）：sternberg, r. j. (1988). mental self-government: a theory of intellectual styles and their development. human development, 31, 197-224. new york: cambridge university press.</w:t>
      </w:r>
    </w:p>
    <w:p>
      <w:pPr>
        <w:ind w:left="0" w:right="0" w:firstLine="560"/>
        <w:spacing w:before="450" w:after="450" w:line="312" w:lineRule="auto"/>
      </w:pPr>
      <w:r>
        <w:rPr>
          <w:rFonts w:ascii="宋体" w:hAnsi="宋体" w:eastAsia="宋体" w:cs="宋体"/>
          <w:color w:val="000"/>
          <w:sz w:val="28"/>
          <w:szCs w:val="28"/>
        </w:rPr>
        <w:t xml:space="preserve">–例7（英文杂志文章）：thorne, a. (1987). the press of personality: a study of conversations between introverts and extraverts. journal of personality and social psychology, 53(4), 718-728.</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第三篇</w:t>
      </w:r>
    </w:p>
    <w:p>
      <w:pPr>
        <w:ind w:left="0" w:right="0" w:firstLine="560"/>
        <w:spacing w:before="450" w:after="450" w:line="312" w:lineRule="auto"/>
      </w:pPr>
      <w:r>
        <w:rPr>
          <w:rFonts w:ascii="宋体" w:hAnsi="宋体" w:eastAsia="宋体" w:cs="宋体"/>
          <w:color w:val="000"/>
          <w:sz w:val="28"/>
          <w:szCs w:val="28"/>
        </w:rPr>
        <w:t xml:space="preserve">[1] 刘国钧, 陈绍业，王涛，等. 图书馆目录 [M]. : 高等教育出版社, 1957. 15-18 .</w:t>
      </w:r>
    </w:p>
    <w:p>
      <w:pPr>
        <w:ind w:left="0" w:right="0" w:firstLine="560"/>
        <w:spacing w:before="450" w:after="450" w:line="312" w:lineRule="auto"/>
      </w:pPr>
      <w:r>
        <w:rPr>
          <w:rFonts w:ascii="宋体" w:hAnsi="宋体" w:eastAsia="宋体" w:cs="宋体"/>
          <w:color w:val="000"/>
          <w:sz w:val="28"/>
          <w:szCs w:val="28"/>
        </w:rPr>
        <w:t xml:space="preserve">[2] 辛西. 信息技术与信息服务国际研讨会论文集：A集[C].：中国社会出版社，1994.</w:t>
      </w:r>
    </w:p>
    <w:p>
      <w:pPr>
        <w:ind w:left="0" w:right="0" w:firstLine="560"/>
        <w:spacing w:before="450" w:after="450" w:line="312" w:lineRule="auto"/>
      </w:pPr>
      <w:r>
        <w:rPr>
          <w:rFonts w:ascii="宋体" w:hAnsi="宋体" w:eastAsia="宋体" w:cs="宋体"/>
          <w:color w:val="000"/>
          <w:sz w:val="28"/>
          <w:szCs w:val="28"/>
        </w:rPr>
        <w:t xml:space="preserve">[3] 钟文发.非线性规划在可燃毒物配置中的应用[A].赵玮.运筹学的理论与应用--中国运筹学会第五届大会论文集[C].西安：西安电子科技大学出版社，.</w:t>
      </w:r>
    </w:p>
    <w:p>
      <w:pPr>
        <w:ind w:left="0" w:right="0" w:firstLine="560"/>
        <w:spacing w:before="450" w:after="450" w:line="312" w:lineRule="auto"/>
      </w:pPr>
      <w:r>
        <w:rPr>
          <w:rFonts w:ascii="宋体" w:hAnsi="宋体" w:eastAsia="宋体" w:cs="宋体"/>
          <w:color w:val="000"/>
          <w:sz w:val="28"/>
          <w:szCs w:val="28"/>
        </w:rPr>
        <w:t xml:space="preserve">[4] 张筑生.微分半动力系统的不变集[D].：大学数学所，1983.</w:t>
      </w:r>
    </w:p>
    <w:p>
      <w:pPr>
        <w:ind w:left="0" w:right="0" w:firstLine="560"/>
        <w:spacing w:before="450" w:after="450" w:line="312" w:lineRule="auto"/>
      </w:pPr>
      <w:r>
        <w:rPr>
          <w:rFonts w:ascii="宋体" w:hAnsi="宋体" w:eastAsia="宋体" w:cs="宋体"/>
          <w:color w:val="000"/>
          <w:sz w:val="28"/>
          <w:szCs w:val="28"/>
        </w:rPr>
        <w:t xml:space="preserve">[5] 冯西桥.LBB分析[R].: 清华大学核能技术设计院，1997.</w:t>
      </w:r>
    </w:p>
    <w:p>
      <w:pPr>
        <w:ind w:left="0" w:right="0" w:firstLine="560"/>
        <w:spacing w:before="450" w:after="450" w:line="312" w:lineRule="auto"/>
      </w:pPr>
      <w:r>
        <w:rPr>
          <w:rFonts w:ascii="宋体" w:hAnsi="宋体" w:eastAsia="宋体" w:cs="宋体"/>
          <w:color w:val="000"/>
          <w:sz w:val="28"/>
          <w:szCs w:val="28"/>
        </w:rPr>
        <w:t xml:space="preserve">[6] 石柱，何新贵. 优序法在软件评价中的应用[J]. 计算机工程与设计, 20_, 23(2): 45-46.</w:t>
      </w:r>
    </w:p>
    <w:p>
      <w:pPr>
        <w:ind w:left="0" w:right="0" w:firstLine="560"/>
        <w:spacing w:before="450" w:after="450" w:line="312" w:lineRule="auto"/>
      </w:pPr>
      <w:r>
        <w:rPr>
          <w:rFonts w:ascii="宋体" w:hAnsi="宋体" w:eastAsia="宋体" w:cs="宋体"/>
          <w:color w:val="000"/>
          <w:sz w:val="28"/>
          <w:szCs w:val="28"/>
        </w:rPr>
        <w:t xml:space="preserve">[7] 谢希德.创造学习的新思路[N]._, 1998-12-25.</w:t>
      </w:r>
    </w:p>
    <w:p>
      <w:pPr>
        <w:ind w:left="0" w:right="0" w:firstLine="560"/>
        <w:spacing w:before="450" w:after="450" w:line="312" w:lineRule="auto"/>
      </w:pPr>
      <w:r>
        <w:rPr>
          <w:rFonts w:ascii="宋体" w:hAnsi="宋体" w:eastAsia="宋体" w:cs="宋体"/>
          <w:color w:val="000"/>
          <w:sz w:val="28"/>
          <w:szCs w:val="28"/>
        </w:rPr>
        <w:t xml:space="preserve">[8] GB/T169159-1996, 汉语拼音正词法基本规则 [S] .</w:t>
      </w:r>
    </w:p>
    <w:p>
      <w:pPr>
        <w:ind w:left="0" w:right="0" w:firstLine="560"/>
        <w:spacing w:before="450" w:after="450" w:line="312" w:lineRule="auto"/>
      </w:pPr>
      <w:r>
        <w:rPr>
          <w:rFonts w:ascii="宋体" w:hAnsi="宋体" w:eastAsia="宋体" w:cs="宋体"/>
          <w:color w:val="000"/>
          <w:sz w:val="28"/>
          <w:szCs w:val="28"/>
        </w:rPr>
        <w:t xml:space="preserve">[9] 王明亮.关于中国期刊标准</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第四篇</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第五篇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第六篇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第七篇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参考文献的著录均应符合国家有关标准(按GB7714—87《文后参考文献著录格式》执行)。参考文献的序号左顶格[1]，[2]，[3]。每一参考文献条目的最后均以“ ”结束。各类参考文献条目的编排格式及示例如下。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&gt;1).期刊(journal)</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例如：[1]毛峡，丁玉宽.图像的情感特征分析及其和谐感评价[J].电子学报，20_，29(12A)：23-27.</w:t>
      </w:r>
    </w:p>
    <w:p>
      <w:pPr>
        <w:ind w:left="0" w:right="0" w:firstLine="560"/>
        <w:spacing w:before="450" w:after="450" w:line="312" w:lineRule="auto"/>
      </w:pPr>
      <w:r>
        <w:rPr>
          <w:rFonts w:ascii="宋体" w:hAnsi="宋体" w:eastAsia="宋体" w:cs="宋体"/>
          <w:color w:val="000"/>
          <w:sz w:val="28"/>
          <w:szCs w:val="28"/>
        </w:rPr>
        <w:t xml:space="preserve">[2] Mao Xia, Property of Image and Fractal Dimension[J].Chaos Solitons&amp;.，20_：V15905—910.</w:t>
      </w:r>
    </w:p>
    <w:p>
      <w:pPr>
        <w:ind w:left="0" w:right="0" w:firstLine="560"/>
        <w:spacing w:before="450" w:after="450" w:line="312" w:lineRule="auto"/>
      </w:pPr>
      <w:r>
        <w:rPr>
          <w:rFonts w:ascii="宋体" w:hAnsi="宋体" w:eastAsia="宋体" w:cs="宋体"/>
          <w:color w:val="000"/>
          <w:sz w:val="28"/>
          <w:szCs w:val="28"/>
        </w:rPr>
        <w:t xml:space="preserve">&gt;2).专著(monograph)</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例如：[3]刘国钧，王连成.图书馆史研究[M].：高等教育出版社，1979：15-18，</w:t>
      </w:r>
    </w:p>
    <w:p>
      <w:pPr>
        <w:ind w:left="0" w:right="0" w:firstLine="560"/>
        <w:spacing w:before="450" w:after="450" w:line="312" w:lineRule="auto"/>
      </w:pPr>
      <w:r>
        <w:rPr>
          <w:rFonts w:ascii="宋体" w:hAnsi="宋体" w:eastAsia="宋体" w:cs="宋体"/>
          <w:color w:val="000"/>
          <w:sz w:val="28"/>
          <w:szCs w:val="28"/>
        </w:rPr>
        <w:t xml:space="preserve">[4]TParsons, The Social System, New York：Free Press, 1961：P36-45.</w:t>
      </w:r>
    </w:p>
    <w:p>
      <w:pPr>
        <w:ind w:left="0" w:right="0" w:firstLine="560"/>
        <w:spacing w:before="450" w:after="450" w:line="312" w:lineRule="auto"/>
      </w:pPr>
      <w:r>
        <w:rPr>
          <w:rFonts w:ascii="宋体" w:hAnsi="宋体" w:eastAsia="宋体" w:cs="宋体"/>
          <w:color w:val="000"/>
          <w:sz w:val="28"/>
          <w:szCs w:val="28"/>
        </w:rPr>
        <w:t xml:space="preserve">&gt;3).会议论文集(collections)</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例如：[5]毛 峡.绘画的音乐表现[A].中国人工智能学会.20_年全国学术年会论文集[C].：邮电大学出版社，20_：739—740.</w:t>
      </w:r>
    </w:p>
    <w:p>
      <w:pPr>
        <w:ind w:left="0" w:right="0" w:firstLine="560"/>
        <w:spacing w:before="450" w:after="450" w:line="312" w:lineRule="auto"/>
      </w:pPr>
      <w:r>
        <w:rPr>
          <w:rFonts w:ascii="宋体" w:hAnsi="宋体" w:eastAsia="宋体" w:cs="宋体"/>
          <w:color w:val="000"/>
          <w:sz w:val="28"/>
          <w:szCs w:val="28"/>
        </w:rPr>
        <w:t xml:space="preserve">&gt;4).学位论文(dissertation)</w:t>
      </w:r>
    </w:p>
    <w:p>
      <w:pPr>
        <w:ind w:left="0" w:right="0" w:firstLine="560"/>
        <w:spacing w:before="450" w:after="450" w:line="312" w:lineRule="auto"/>
      </w:pPr>
      <w:r>
        <w:rPr>
          <w:rFonts w:ascii="宋体" w:hAnsi="宋体" w:eastAsia="宋体" w:cs="宋体"/>
          <w:color w:val="000"/>
          <w:sz w:val="28"/>
          <w:szCs w:val="28"/>
        </w:rPr>
        <w:t xml:space="preserve">[序号]主要责任者.文献题名[D].保存地：保存单位，年份.</w:t>
      </w:r>
    </w:p>
    <w:p>
      <w:pPr>
        <w:ind w:left="0" w:right="0" w:firstLine="560"/>
        <w:spacing w:before="450" w:after="450" w:line="312" w:lineRule="auto"/>
      </w:pPr>
      <w:r>
        <w:rPr>
          <w:rFonts w:ascii="宋体" w:hAnsi="宋体" w:eastAsia="宋体" w:cs="宋体"/>
          <w:color w:val="000"/>
          <w:sz w:val="28"/>
          <w:szCs w:val="28"/>
        </w:rPr>
        <w:t xml:space="preserve">例如：[6]张和生.地质力学系统理论[D].太原：太原理工大学，1998.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&gt;5).报告(report)</w:t>
      </w:r>
    </w:p>
    <w:p>
      <w:pPr>
        <w:ind w:left="0" w:right="0" w:firstLine="560"/>
        <w:spacing w:before="450" w:after="450" w:line="312" w:lineRule="auto"/>
      </w:pPr>
      <w:r>
        <w:rPr>
          <w:rFonts w:ascii="宋体" w:hAnsi="宋体" w:eastAsia="宋体" w:cs="宋体"/>
          <w:color w:val="000"/>
          <w:sz w:val="28"/>
          <w:szCs w:val="28"/>
        </w:rPr>
        <w:t xml:space="preserve">[序号]主要责任者.文献题名[R].报告地：报告会主办单位，年份.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例如：[7]冯西桥.核反应堆压力容器的LBB分析[R].：清华大学核能技术设计研究院，1997.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&gt;6).专利文献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例如：[8]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&gt;7).国际、国家标准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例如：[9]GB/T16159—1996，汉语拼音正词法基本规则[S].：中国标准出版社，1996.</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第八篇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 WORDS)。书写英(外)文内容摘要和关键词的格式等要求，与中文内容摘要和关键词对应，但是，字体为Time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&gt;一、书写格式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&gt;二、标题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&gt;三、篇眉和页码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&gt;四、图、表和公式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第九篇</w:t>
      </w:r>
    </w:p>
    <w:p>
      <w:pPr>
        <w:ind w:left="0" w:right="0" w:firstLine="560"/>
        <w:spacing w:before="450" w:after="450" w:line="312" w:lineRule="auto"/>
      </w:pPr>
      <w:r>
        <w:rPr>
          <w:rFonts w:ascii="宋体" w:hAnsi="宋体" w:eastAsia="宋体" w:cs="宋体"/>
          <w:color w:val="000"/>
          <w:sz w:val="28"/>
          <w:szCs w:val="28"/>
        </w:rPr>
        <w:t xml:space="preserve">[1]李志生，梅胜，等.以就业为导向的毕业设计创新能力培养实践与探讨[J].广东工业大学学报（社会科学版），20_（增刊）.</w:t>
      </w:r>
    </w:p>
    <w:p>
      <w:pPr>
        <w:ind w:left="0" w:right="0" w:firstLine="560"/>
        <w:spacing w:before="450" w:after="450" w:line="312" w:lineRule="auto"/>
      </w:pPr>
      <w:r>
        <w:rPr>
          <w:rFonts w:ascii="宋体" w:hAnsi="宋体" w:eastAsia="宋体" w:cs="宋体"/>
          <w:color w:val="000"/>
          <w:sz w:val="28"/>
          <w:szCs w:val="28"/>
        </w:rPr>
        <w:t xml:space="preserve">[2]孙政荣.大学生毕业设计与就业之间的矛盾分析[J].宁波大学学报（理工版），20_（4）.</w:t>
      </w:r>
    </w:p>
    <w:p>
      <w:pPr>
        <w:ind w:left="0" w:right="0" w:firstLine="560"/>
        <w:spacing w:before="450" w:after="450" w:line="312" w:lineRule="auto"/>
      </w:pPr>
      <w:r>
        <w:rPr>
          <w:rFonts w:ascii="宋体" w:hAnsi="宋体" w:eastAsia="宋体" w:cs="宋体"/>
          <w:color w:val="000"/>
          <w:sz w:val="28"/>
          <w:szCs w:val="28"/>
        </w:rPr>
        <w:t xml:space="preserve">[3]姚裕群.大学生就业指导问题调查与研究[J].中国大学生就业，20_（7）.</w:t>
      </w:r>
    </w:p>
    <w:p>
      <w:pPr>
        <w:ind w:left="0" w:right="0" w:firstLine="560"/>
        <w:spacing w:before="450" w:after="450" w:line="312" w:lineRule="auto"/>
      </w:pPr>
      <w:r>
        <w:rPr>
          <w:rFonts w:ascii="宋体" w:hAnsi="宋体" w:eastAsia="宋体" w:cs="宋体"/>
          <w:color w:val="000"/>
          <w:sz w:val="28"/>
          <w:szCs w:val="28"/>
        </w:rPr>
        <w:t xml:space="preserve">[4]晋燕“目标体验自主探究”课堂教学模式的研究与实践课题方案，《教育前沿与探索》</w:t>
      </w:r>
    </w:p>
    <w:p>
      <w:pPr>
        <w:ind w:left="0" w:right="0" w:firstLine="560"/>
        <w:spacing w:before="450" w:after="450" w:line="312" w:lineRule="auto"/>
      </w:pPr>
      <w:r>
        <w:rPr>
          <w:rFonts w:ascii="宋体" w:hAnsi="宋体" w:eastAsia="宋体" w:cs="宋体"/>
          <w:color w:val="000"/>
          <w:sz w:val="28"/>
          <w:szCs w:val="28"/>
        </w:rPr>
        <w:t xml:space="preserve">[5]马连湘郭桂萍广告学实践教学环节与方案的设计，《吉林广播电视大学学报》</w:t>
      </w:r>
    </w:p>
    <w:p>
      <w:pPr>
        <w:ind w:left="0" w:right="0" w:firstLine="560"/>
        <w:spacing w:before="450" w:after="450" w:line="312" w:lineRule="auto"/>
      </w:pPr>
      <w:r>
        <w:rPr>
          <w:rFonts w:ascii="宋体" w:hAnsi="宋体" w:eastAsia="宋体" w:cs="宋体"/>
          <w:color w:val="000"/>
          <w:sz w:val="28"/>
          <w:szCs w:val="28"/>
        </w:rPr>
        <w:t xml:space="preserve">[6]专业指在专业人才培养目标描述中，毕业生就业岗位涉及广告行业的专业。</w:t>
      </w:r>
    </w:p>
    <w:p>
      <w:pPr>
        <w:ind w:left="0" w:right="0" w:firstLine="560"/>
        <w:spacing w:before="450" w:after="450" w:line="312" w:lineRule="auto"/>
      </w:pPr>
      <w:r>
        <w:rPr>
          <w:rFonts w:ascii="宋体" w:hAnsi="宋体" w:eastAsia="宋体" w:cs="宋体"/>
          <w:color w:val="000"/>
          <w:sz w:val="28"/>
          <w:szCs w:val="28"/>
        </w:rPr>
        <w:t xml:space="preserve">广告毕业论文参考文献：</w:t>
      </w:r>
    </w:p>
    <w:p>
      <w:pPr>
        <w:ind w:left="0" w:right="0" w:firstLine="560"/>
        <w:spacing w:before="450" w:after="450" w:line="312" w:lineRule="auto"/>
      </w:pPr>
      <w:r>
        <w:rPr>
          <w:rFonts w:ascii="宋体" w:hAnsi="宋体" w:eastAsia="宋体" w:cs="宋体"/>
          <w:color w:val="000"/>
          <w:sz w:val="28"/>
          <w:szCs w:val="28"/>
        </w:rPr>
        <w:t xml:space="preserve">[1]张红，易崇英．广告学专业毕业设计(论文)质量评价体系的构建[J]．新余高专学报，20_(10)．</w:t>
      </w:r>
    </w:p>
    <w:p>
      <w:pPr>
        <w:ind w:left="0" w:right="0" w:firstLine="560"/>
        <w:spacing w:before="450" w:after="450" w:line="312" w:lineRule="auto"/>
      </w:pPr>
      <w:r>
        <w:rPr>
          <w:rFonts w:ascii="宋体" w:hAnsi="宋体" w:eastAsia="宋体" w:cs="宋体"/>
          <w:color w:val="000"/>
          <w:sz w:val="28"/>
          <w:szCs w:val="28"/>
        </w:rPr>
        <w:t xml:space="preserve">[2]陈月明．美国高校广告教育[J]．宁波大学学报(教育科学版)，20_(2)．</w:t>
      </w:r>
    </w:p>
    <w:p>
      <w:pPr>
        <w:ind w:left="0" w:right="0" w:firstLine="560"/>
        <w:spacing w:before="450" w:after="450" w:line="312" w:lineRule="auto"/>
      </w:pPr>
      <w:r>
        <w:rPr>
          <w:rFonts w:ascii="宋体" w:hAnsi="宋体" w:eastAsia="宋体" w:cs="宋体"/>
          <w:color w:val="000"/>
          <w:sz w:val="28"/>
          <w:szCs w:val="28"/>
        </w:rPr>
        <w:t xml:space="preserve">[3]杨先顺．建构我国广告创新型教育模式的思路[n当代传播，20_(5)．</w:t>
      </w:r>
    </w:p>
    <w:p>
      <w:pPr>
        <w:ind w:left="0" w:right="0" w:firstLine="560"/>
        <w:spacing w:before="450" w:after="450" w:line="312" w:lineRule="auto"/>
      </w:pPr>
      <w:r>
        <w:rPr>
          <w:rFonts w:ascii="宋体" w:hAnsi="宋体" w:eastAsia="宋体" w:cs="宋体"/>
          <w:color w:val="000"/>
          <w:sz w:val="28"/>
          <w:szCs w:val="28"/>
        </w:rPr>
        <w:t xml:space="preserve">[4]张信和，苏毅超．广告专业“业务专案组”型毕业设计的教学实践与探讨[J]．成人教育，2024(12)．</w:t>
      </w:r>
    </w:p>
    <w:p>
      <w:pPr>
        <w:ind w:left="0" w:right="0" w:firstLine="560"/>
        <w:spacing w:before="450" w:after="450" w:line="312" w:lineRule="auto"/>
      </w:pPr>
      <w:r>
        <w:rPr>
          <w:rFonts w:ascii="宋体" w:hAnsi="宋体" w:eastAsia="宋体" w:cs="宋体"/>
          <w:color w:val="000"/>
          <w:sz w:val="28"/>
          <w:szCs w:val="28"/>
        </w:rPr>
        <w:t xml:space="preserve">[5]陈培爱．中外广告史[M]北京：中国物价出版社，20_．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第十篇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第十一篇</w:t>
      </w:r>
    </w:p>
    <w:p>
      <w:pPr>
        <w:ind w:left="0" w:right="0" w:firstLine="560"/>
        <w:spacing w:before="450" w:after="450" w:line="312" w:lineRule="auto"/>
      </w:pPr>
      <w:r>
        <w:rPr>
          <w:rFonts w:ascii="宋体" w:hAnsi="宋体" w:eastAsia="宋体" w:cs="宋体"/>
          <w:color w:val="000"/>
          <w:sz w:val="28"/>
          <w:szCs w:val="28"/>
        </w:rPr>
        <w:t xml:space="preserve">1.参考文献著录项目</w:t>
      </w:r>
    </w:p>
    <w:p>
      <w:pPr>
        <w:ind w:left="0" w:right="0" w:firstLine="560"/>
        <w:spacing w:before="450" w:after="450" w:line="312" w:lineRule="auto"/>
      </w:pPr>
      <w:r>
        <w:rPr>
          <w:rFonts w:ascii="宋体" w:hAnsi="宋体" w:eastAsia="宋体" w:cs="宋体"/>
          <w:color w:val="000"/>
          <w:sz w:val="28"/>
          <w:szCs w:val="28"/>
        </w:rPr>
        <w:t xml:space="preserve">(1)著作：[序号] 主要责任者。</w:t>
      </w:r>
    </w:p>
    <w:p>
      <w:pPr>
        <w:ind w:left="0" w:right="0" w:firstLine="560"/>
        <w:spacing w:before="450" w:after="450" w:line="312" w:lineRule="auto"/>
      </w:pPr>
      <w:r>
        <w:rPr>
          <w:rFonts w:ascii="宋体" w:hAnsi="宋体" w:eastAsia="宋体" w:cs="宋体"/>
          <w:color w:val="000"/>
          <w:sz w:val="28"/>
          <w:szCs w:val="28"/>
        </w:rPr>
        <w:t xml:space="preserve">著作名[M]。</w:t>
      </w:r>
    </w:p>
    <w:p>
      <w:pPr>
        <w:ind w:left="0" w:right="0" w:firstLine="560"/>
        <w:spacing w:before="450" w:after="450" w:line="312" w:lineRule="auto"/>
      </w:pPr>
      <w:r>
        <w:rPr>
          <w:rFonts w:ascii="宋体" w:hAnsi="宋体" w:eastAsia="宋体" w:cs="宋体"/>
          <w:color w:val="000"/>
          <w:sz w:val="28"/>
          <w:szCs w:val="28"/>
        </w:rPr>
        <w:t xml:space="preserve">其他责任者。</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(2)连续出版物：[序号]主要责任者。</w:t>
      </w:r>
    </w:p>
    <w:p>
      <w:pPr>
        <w:ind w:left="0" w:right="0" w:firstLine="560"/>
        <w:spacing w:before="450" w:after="450" w:line="312" w:lineRule="auto"/>
      </w:pPr>
      <w:r>
        <w:rPr>
          <w:rFonts w:ascii="宋体" w:hAnsi="宋体" w:eastAsia="宋体" w:cs="宋体"/>
          <w:color w:val="000"/>
          <w:sz w:val="28"/>
          <w:szCs w:val="28"/>
        </w:rPr>
        <w:t xml:space="preserve">题名[J]。</w:t>
      </w:r>
    </w:p>
    <w:p>
      <w:pPr>
        <w:ind w:left="0" w:right="0" w:firstLine="560"/>
        <w:spacing w:before="450" w:after="450" w:line="312" w:lineRule="auto"/>
      </w:pPr>
      <w:r>
        <w:rPr>
          <w:rFonts w:ascii="宋体" w:hAnsi="宋体" w:eastAsia="宋体" w:cs="宋体"/>
          <w:color w:val="000"/>
          <w:sz w:val="28"/>
          <w:szCs w:val="28"/>
        </w:rPr>
        <w:t xml:space="preserve">年，卷(期)-年，卷(期)。</w:t>
      </w:r>
    </w:p>
    <w:p>
      <w:pPr>
        <w:ind w:left="0" w:right="0" w:firstLine="560"/>
        <w:spacing w:before="450" w:after="450" w:line="312" w:lineRule="auto"/>
      </w:pPr>
      <w:r>
        <w:rPr>
          <w:rFonts w:ascii="宋体" w:hAnsi="宋体" w:eastAsia="宋体" w:cs="宋体"/>
          <w:color w:val="000"/>
          <w:sz w:val="28"/>
          <w:szCs w:val="28"/>
        </w:rPr>
        <w:t xml:space="preserve">出版地：出版者，出版年。</w:t>
      </w:r>
    </w:p>
    <w:p>
      <w:pPr>
        <w:ind w:left="0" w:right="0" w:firstLine="560"/>
        <w:spacing w:before="450" w:after="450" w:line="312" w:lineRule="auto"/>
      </w:pPr>
      <w:r>
        <w:rPr>
          <w:rFonts w:ascii="宋体" w:hAnsi="宋体" w:eastAsia="宋体" w:cs="宋体"/>
          <w:color w:val="000"/>
          <w:sz w:val="28"/>
          <w:szCs w:val="28"/>
        </w:rPr>
        <w:t xml:space="preserve">(3)连续出版物中的析出文献：[序号]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析出文献题名[J]。</w:t>
      </w:r>
    </w:p>
    <w:p>
      <w:pPr>
        <w:ind w:left="0" w:right="0" w:firstLine="560"/>
        <w:spacing w:before="450" w:after="450" w:line="312" w:lineRule="auto"/>
      </w:pPr>
      <w:r>
        <w:rPr>
          <w:rFonts w:ascii="宋体" w:hAnsi="宋体" w:eastAsia="宋体" w:cs="宋体"/>
          <w:color w:val="000"/>
          <w:sz w:val="28"/>
          <w:szCs w:val="28"/>
        </w:rPr>
        <w:t xml:space="preserve">连续出版物题名：其他题名信息，年，卷(期)：页码。</w:t>
      </w:r>
    </w:p>
    <w:p>
      <w:pPr>
        <w:ind w:left="0" w:right="0" w:firstLine="560"/>
        <w:spacing w:before="450" w:after="450" w:line="312" w:lineRule="auto"/>
      </w:pPr>
      <w:r>
        <w:rPr>
          <w:rFonts w:ascii="宋体" w:hAnsi="宋体" w:eastAsia="宋体" w:cs="宋体"/>
          <w:color w:val="000"/>
          <w:sz w:val="28"/>
          <w:szCs w:val="28"/>
        </w:rPr>
        <w:t xml:space="preserve">(4)专著中的析出文献：[序号] 析出文献主要责任者。</w:t>
      </w:r>
    </w:p>
    <w:p>
      <w:pPr>
        <w:ind w:left="0" w:right="0" w:firstLine="560"/>
        <w:spacing w:before="450" w:after="450" w:line="312" w:lineRule="auto"/>
      </w:pPr>
      <w:r>
        <w:rPr>
          <w:rFonts w:ascii="宋体" w:hAnsi="宋体" w:eastAsia="宋体" w:cs="宋体"/>
          <w:color w:val="000"/>
          <w:sz w:val="28"/>
          <w:szCs w:val="28"/>
        </w:rPr>
        <w:t xml:space="preserve">析出文献题名[C]。</w:t>
      </w:r>
    </w:p>
    <w:p>
      <w:pPr>
        <w:ind w:left="0" w:right="0" w:firstLine="560"/>
        <w:spacing w:before="450" w:after="450" w:line="312" w:lineRule="auto"/>
      </w:pPr>
      <w:r>
        <w:rPr>
          <w:rFonts w:ascii="宋体" w:hAnsi="宋体" w:eastAsia="宋体" w:cs="宋体"/>
          <w:color w:val="000"/>
          <w:sz w:val="28"/>
          <w:szCs w:val="28"/>
        </w:rPr>
        <w:t xml:space="preserve">析出文献其他责任者//专著主要责任者。</w:t>
      </w:r>
    </w:p>
    <w:p>
      <w:pPr>
        <w:ind w:left="0" w:right="0" w:firstLine="560"/>
        <w:spacing w:before="450" w:after="450" w:line="312" w:lineRule="auto"/>
      </w:pPr>
      <w:r>
        <w:rPr>
          <w:rFonts w:ascii="宋体" w:hAnsi="宋体" w:eastAsia="宋体" w:cs="宋体"/>
          <w:color w:val="000"/>
          <w:sz w:val="28"/>
          <w:szCs w:val="28"/>
        </w:rPr>
        <w:t xml:space="preserve">专著题名。</w:t>
      </w:r>
    </w:p>
    <w:p>
      <w:pPr>
        <w:ind w:left="0" w:right="0" w:firstLine="560"/>
        <w:spacing w:before="450" w:after="450" w:line="312" w:lineRule="auto"/>
      </w:pPr>
      <w:r>
        <w:rPr>
          <w:rFonts w:ascii="宋体" w:hAnsi="宋体" w:eastAsia="宋体" w:cs="宋体"/>
          <w:color w:val="000"/>
          <w:sz w:val="28"/>
          <w:szCs w:val="28"/>
        </w:rPr>
        <w:t xml:space="preserve">版本项。</w:t>
      </w:r>
    </w:p>
    <w:p>
      <w:pPr>
        <w:ind w:left="0" w:right="0" w:firstLine="560"/>
        <w:spacing w:before="450" w:after="450" w:line="312" w:lineRule="auto"/>
      </w:pPr>
      <w:r>
        <w:rPr>
          <w:rFonts w:ascii="宋体" w:hAnsi="宋体" w:eastAsia="宋体" w:cs="宋体"/>
          <w:color w:val="000"/>
          <w:sz w:val="28"/>
          <w:szCs w:val="28"/>
        </w:rPr>
        <w:t xml:space="preserve">出版地：出版者，出版年：析出文献的页码。</w:t>
      </w:r>
    </w:p>
    <w:p>
      <w:pPr>
        <w:ind w:left="0" w:right="0" w:firstLine="560"/>
        <w:spacing w:before="450" w:after="450" w:line="312" w:lineRule="auto"/>
      </w:pPr>
      <w:r>
        <w:rPr>
          <w:rFonts w:ascii="宋体" w:hAnsi="宋体" w:eastAsia="宋体" w:cs="宋体"/>
          <w:color w:val="000"/>
          <w:sz w:val="28"/>
          <w:szCs w:val="28"/>
        </w:rPr>
        <w:t xml:space="preserve">(5)电子文献：[序号] 主要责任者。</w:t>
      </w:r>
    </w:p>
    <w:p>
      <w:pPr>
        <w:ind w:left="0" w:right="0" w:firstLine="560"/>
        <w:spacing w:before="450" w:after="450" w:line="312" w:lineRule="auto"/>
      </w:pPr>
      <w:r>
        <w:rPr>
          <w:rFonts w:ascii="宋体" w:hAnsi="宋体" w:eastAsia="宋体" w:cs="宋体"/>
          <w:color w:val="000"/>
          <w:sz w:val="28"/>
          <w:szCs w:val="28"/>
        </w:rPr>
        <w:t xml:space="preserve">题名[文献类型标志/文献载体类型标志]。</w:t>
      </w:r>
    </w:p>
    <w:p>
      <w:pPr>
        <w:ind w:left="0" w:right="0" w:firstLine="560"/>
        <w:spacing w:before="450" w:after="450" w:line="312" w:lineRule="auto"/>
      </w:pPr>
      <w:r>
        <w:rPr>
          <w:rFonts w:ascii="宋体" w:hAnsi="宋体" w:eastAsia="宋体" w:cs="宋体"/>
          <w:color w:val="000"/>
          <w:sz w:val="28"/>
          <w:szCs w:val="28"/>
        </w:rPr>
        <w:t xml:space="preserve">出版地：出版者，出版年(更新或修改日期)[引用日期]获取或访问路径。</w:t>
      </w:r>
    </w:p>
    <w:p>
      <w:pPr>
        <w:ind w:left="0" w:right="0" w:firstLine="560"/>
        <w:spacing w:before="450" w:after="450" w:line="312" w:lineRule="auto"/>
      </w:pPr>
      <w:r>
        <w:rPr>
          <w:rFonts w:ascii="宋体" w:hAnsi="宋体" w:eastAsia="宋体" w:cs="宋体"/>
          <w:color w:val="000"/>
          <w:sz w:val="28"/>
          <w:szCs w:val="28"/>
        </w:rPr>
        <w:t xml:space="preserve">2.参考文献类型及其标志</w:t>
      </w:r>
    </w:p>
    <w:p>
      <w:pPr>
        <w:ind w:left="0" w:right="0" w:firstLine="560"/>
        <w:spacing w:before="450" w:after="450" w:line="312" w:lineRule="auto"/>
      </w:pPr>
      <w:r>
        <w:rPr>
          <w:rFonts w:ascii="宋体" w:hAnsi="宋体" w:eastAsia="宋体" w:cs="宋体"/>
          <w:color w:val="000"/>
          <w:sz w:val="28"/>
          <w:szCs w:val="28"/>
        </w:rPr>
        <w:t xml:space="preserve">(1)以单字母方式标志以下各种参考文献类型：</w:t>
      </w:r>
    </w:p>
    <w:p>
      <w:pPr>
        <w:ind w:left="0" w:right="0" w:firstLine="560"/>
        <w:spacing w:before="450" w:after="450" w:line="312" w:lineRule="auto"/>
      </w:pPr>
      <w:r>
        <w:rPr>
          <w:rFonts w:ascii="宋体" w:hAnsi="宋体" w:eastAsia="宋体" w:cs="宋体"/>
          <w:color w:val="000"/>
          <w:sz w:val="28"/>
          <w:szCs w:val="28"/>
        </w:rPr>
        <w:t xml:space="preserve">参考文献类型 普通图书 会议</w:t>
      </w:r>
    </w:p>
    <w:p>
      <w:pPr>
        <w:ind w:left="0" w:right="0" w:firstLine="560"/>
        <w:spacing w:before="450" w:after="450" w:line="312" w:lineRule="auto"/>
      </w:pPr>
      <w:r>
        <w:rPr>
          <w:rFonts w:ascii="宋体" w:hAnsi="宋体" w:eastAsia="宋体" w:cs="宋体"/>
          <w:color w:val="000"/>
          <w:sz w:val="28"/>
          <w:szCs w:val="28"/>
        </w:rPr>
        <w:t xml:space="preserve">论文 报纸</w:t>
      </w:r>
    </w:p>
    <w:p>
      <w:pPr>
        <w:ind w:left="0" w:right="0" w:firstLine="560"/>
        <w:spacing w:before="450" w:after="450" w:line="312" w:lineRule="auto"/>
      </w:pPr>
      <w:r>
        <w:rPr>
          <w:rFonts w:ascii="宋体" w:hAnsi="宋体" w:eastAsia="宋体" w:cs="宋体"/>
          <w:color w:val="000"/>
          <w:sz w:val="28"/>
          <w:szCs w:val="28"/>
        </w:rPr>
        <w:t xml:space="preserve">文章 期刊</w:t>
      </w:r>
    </w:p>
    <w:p>
      <w:pPr>
        <w:ind w:left="0" w:right="0" w:firstLine="560"/>
        <w:spacing w:before="450" w:after="450" w:line="312" w:lineRule="auto"/>
      </w:pPr>
      <w:r>
        <w:rPr>
          <w:rFonts w:ascii="宋体" w:hAnsi="宋体" w:eastAsia="宋体" w:cs="宋体"/>
          <w:color w:val="000"/>
          <w:sz w:val="28"/>
          <w:szCs w:val="28"/>
        </w:rPr>
        <w:t xml:space="preserve">文章 学位</w:t>
      </w:r>
    </w:p>
    <w:p>
      <w:pPr>
        <w:ind w:left="0" w:right="0" w:firstLine="560"/>
        <w:spacing w:before="450" w:after="450" w:line="312" w:lineRule="auto"/>
      </w:pPr>
      <w:r>
        <w:rPr>
          <w:rFonts w:ascii="宋体" w:hAnsi="宋体" w:eastAsia="宋体" w:cs="宋体"/>
          <w:color w:val="000"/>
          <w:sz w:val="28"/>
          <w:szCs w:val="28"/>
        </w:rPr>
        <w:t xml:space="preserve">论文 报</w:t>
      </w:r>
    </w:p>
    <w:p>
      <w:pPr>
        <w:ind w:left="0" w:right="0" w:firstLine="560"/>
        <w:spacing w:before="450" w:after="450" w:line="312" w:lineRule="auto"/>
      </w:pPr>
      <w:r>
        <w:rPr>
          <w:rFonts w:ascii="宋体" w:hAnsi="宋体" w:eastAsia="宋体" w:cs="宋体"/>
          <w:color w:val="000"/>
          <w:sz w:val="28"/>
          <w:szCs w:val="28"/>
        </w:rPr>
        <w:t xml:space="preserve">告 标</w:t>
      </w:r>
    </w:p>
    <w:p>
      <w:pPr>
        <w:ind w:left="0" w:right="0" w:firstLine="560"/>
        <w:spacing w:before="450" w:after="450" w:line="312" w:lineRule="auto"/>
      </w:pPr>
      <w:r>
        <w:rPr>
          <w:rFonts w:ascii="宋体" w:hAnsi="宋体" w:eastAsia="宋体" w:cs="宋体"/>
          <w:color w:val="000"/>
          <w:sz w:val="28"/>
          <w:szCs w:val="28"/>
        </w:rPr>
        <w:t xml:space="preserve">准 专</w:t>
      </w:r>
    </w:p>
    <w:p>
      <w:pPr>
        <w:ind w:left="0" w:right="0" w:firstLine="560"/>
        <w:spacing w:before="450" w:after="450" w:line="312" w:lineRule="auto"/>
      </w:pPr>
      <w:r>
        <w:rPr>
          <w:rFonts w:ascii="宋体" w:hAnsi="宋体" w:eastAsia="宋体" w:cs="宋体"/>
          <w:color w:val="000"/>
          <w:sz w:val="28"/>
          <w:szCs w:val="28"/>
        </w:rPr>
        <w:t xml:space="preserve">利 汇</w:t>
      </w:r>
    </w:p>
    <w:p>
      <w:pPr>
        <w:ind w:left="0" w:right="0" w:firstLine="560"/>
        <w:spacing w:before="450" w:after="450" w:line="312" w:lineRule="auto"/>
      </w:pPr>
      <w:r>
        <w:rPr>
          <w:rFonts w:ascii="宋体" w:hAnsi="宋体" w:eastAsia="宋体" w:cs="宋体"/>
          <w:color w:val="000"/>
          <w:sz w:val="28"/>
          <w:szCs w:val="28"/>
        </w:rPr>
        <w:t xml:space="preserve">编 档</w:t>
      </w:r>
    </w:p>
    <w:p>
      <w:pPr>
        <w:ind w:left="0" w:right="0" w:firstLine="560"/>
        <w:spacing w:before="450" w:after="450" w:line="312" w:lineRule="auto"/>
      </w:pPr>
      <w:r>
        <w:rPr>
          <w:rFonts w:ascii="宋体" w:hAnsi="宋体" w:eastAsia="宋体" w:cs="宋体"/>
          <w:color w:val="000"/>
          <w:sz w:val="28"/>
          <w:szCs w:val="28"/>
        </w:rPr>
        <w:t xml:space="preserve">案 古</w:t>
      </w:r>
    </w:p>
    <w:p>
      <w:pPr>
        <w:ind w:left="0" w:right="0" w:firstLine="560"/>
        <w:spacing w:before="450" w:after="450" w:line="312" w:lineRule="auto"/>
      </w:pPr>
      <w:r>
        <w:rPr>
          <w:rFonts w:ascii="宋体" w:hAnsi="宋体" w:eastAsia="宋体" w:cs="宋体"/>
          <w:color w:val="000"/>
          <w:sz w:val="28"/>
          <w:szCs w:val="28"/>
        </w:rPr>
        <w:t xml:space="preserve">籍 参考</w:t>
      </w:r>
    </w:p>
    <w:p>
      <w:pPr>
        <w:ind w:left="0" w:right="0" w:firstLine="560"/>
        <w:spacing w:before="450" w:after="450" w:line="312" w:lineRule="auto"/>
      </w:pPr>
      <w:r>
        <w:rPr>
          <w:rFonts w:ascii="宋体" w:hAnsi="宋体" w:eastAsia="宋体" w:cs="宋体"/>
          <w:color w:val="000"/>
          <w:sz w:val="28"/>
          <w:szCs w:val="28"/>
        </w:rPr>
        <w:t xml:space="preserve">文献类型标志 M _ J D R S P G B O K</w:t>
      </w:r>
    </w:p>
    <w:p>
      <w:pPr>
        <w:ind w:left="0" w:right="0" w:firstLine="560"/>
        <w:spacing w:before="450" w:after="450" w:line="312" w:lineRule="auto"/>
      </w:pPr>
      <w:r>
        <w:rPr>
          <w:rFonts w:ascii="宋体" w:hAnsi="宋体" w:eastAsia="宋体" w:cs="宋体"/>
          <w:color w:val="000"/>
          <w:sz w:val="28"/>
          <w:szCs w:val="28"/>
        </w:rPr>
        <w:t xml:space="preserve">(2)对于其他未说明的文献类型，建议采用单字母“Z”。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(3)对于数据库(Database)、计算机程序(Computer Program)及电子公告(Electronic Bulletin Board)等电子文献类型的参考文献，建议以下列双字母作为标志：</w:t>
      </w:r>
    </w:p>
    <w:p>
      <w:pPr>
        <w:ind w:left="0" w:right="0" w:firstLine="560"/>
        <w:spacing w:before="450" w:after="450" w:line="312" w:lineRule="auto"/>
      </w:pPr>
      <w:r>
        <w:rPr>
          <w:rFonts w:ascii="宋体" w:hAnsi="宋体" w:eastAsia="宋体" w:cs="宋体"/>
          <w:color w:val="000"/>
          <w:sz w:val="28"/>
          <w:szCs w:val="28"/>
        </w:rPr>
        <w:t xml:space="preserve">电子文献类型 数据库 计算机程序 电子公告</w:t>
      </w:r>
    </w:p>
    <w:p>
      <w:pPr>
        <w:ind w:left="0" w:right="0" w:firstLine="560"/>
        <w:spacing w:before="450" w:after="450" w:line="312" w:lineRule="auto"/>
      </w:pPr>
      <w:r>
        <w:rPr>
          <w:rFonts w:ascii="宋体" w:hAnsi="宋体" w:eastAsia="宋体" w:cs="宋体"/>
          <w:color w:val="000"/>
          <w:sz w:val="28"/>
          <w:szCs w:val="28"/>
        </w:rPr>
        <w:t xml:space="preserve">电子文献类型标志 DB CP EB</w:t>
      </w:r>
    </w:p>
    <w:p>
      <w:pPr>
        <w:ind w:left="0" w:right="0" w:firstLine="560"/>
        <w:spacing w:before="450" w:after="450" w:line="312" w:lineRule="auto"/>
      </w:pPr>
      <w:r>
        <w:rPr>
          <w:rFonts w:ascii="宋体" w:hAnsi="宋体" w:eastAsia="宋体" w:cs="宋体"/>
          <w:color w:val="000"/>
          <w:sz w:val="28"/>
          <w:szCs w:val="28"/>
        </w:rPr>
        <w:t xml:space="preserve">(4)电子文献的载体类型及其标志</w:t>
      </w:r>
    </w:p>
    <w:p>
      <w:pPr>
        <w:ind w:left="0" w:right="0" w:firstLine="560"/>
        <w:spacing w:before="450" w:after="450" w:line="312" w:lineRule="auto"/>
      </w:pPr>
      <w:r>
        <w:rPr>
          <w:rFonts w:ascii="宋体" w:hAnsi="宋体" w:eastAsia="宋体" w:cs="宋体"/>
          <w:color w:val="000"/>
          <w:sz w:val="28"/>
          <w:szCs w:val="28"/>
        </w:rPr>
        <w:t xml:space="preserve">对于非纸张型载体的电子文献，当被引用为参考文献时需在参考文献类型标志中同时标明其载体类型。</w:t>
      </w:r>
    </w:p>
    <w:p>
      <w:pPr>
        <w:ind w:left="0" w:right="0" w:firstLine="560"/>
        <w:spacing w:before="450" w:after="450" w:line="312" w:lineRule="auto"/>
      </w:pPr>
      <w:r>
        <w:rPr>
          <w:rFonts w:ascii="宋体" w:hAnsi="宋体" w:eastAsia="宋体" w:cs="宋体"/>
          <w:color w:val="000"/>
          <w:sz w:val="28"/>
          <w:szCs w:val="28"/>
        </w:rPr>
        <w:t xml:space="preserve">建议采用双字母表示电子文献载体类型：</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第十二篇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第十三篇</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[1]李永瑞，毕妍，李俊莉，王昌海，于海波，王洛忠.房地产开发企业薪酬方案设计探讨——以北京H置地公司为例[J].中国人力资源开发，20_，(2).</w:t>
      </w:r>
    </w:p>
    <w:p>
      <w:pPr>
        <w:ind w:left="0" w:right="0" w:firstLine="560"/>
        <w:spacing w:before="450" w:after="450" w:line="312" w:lineRule="auto"/>
      </w:pPr>
      <w:r>
        <w:rPr>
          <w:rFonts w:ascii="宋体" w:hAnsi="宋体" w:eastAsia="宋体" w:cs="宋体"/>
          <w:color w:val="000"/>
          <w:sz w:val="28"/>
          <w:szCs w:val="28"/>
        </w:rPr>
        <w:t xml:space="preserve">[2]王凌云，刘洪.我国不同所有制企业薪酬体系比较研究[J].商业经济与管理，20_，(9).</w:t>
      </w:r>
    </w:p>
    <w:p>
      <w:pPr>
        <w:ind w:left="0" w:right="0" w:firstLine="560"/>
        <w:spacing w:before="450" w:after="450" w:line="312" w:lineRule="auto"/>
      </w:pPr>
      <w:r>
        <w:rPr>
          <w:rFonts w:ascii="宋体" w:hAnsi="宋体" w:eastAsia="宋体" w:cs="宋体"/>
          <w:color w:val="000"/>
          <w:sz w:val="28"/>
          <w:szCs w:val="28"/>
        </w:rPr>
        <w:t xml:space="preserve">[3]王元艳.S公司销售人员薪酬组合的优化[J].中国人力资源开发，20_，(10)。</w:t>
      </w:r>
    </w:p>
    <w:p>
      <w:pPr>
        <w:ind w:left="0" w:right="0" w:firstLine="560"/>
        <w:spacing w:before="450" w:after="450" w:line="312" w:lineRule="auto"/>
      </w:pPr>
      <w:r>
        <w:rPr>
          <w:rFonts w:ascii="宋体" w:hAnsi="宋体" w:eastAsia="宋体" w:cs="宋体"/>
          <w:color w:val="000"/>
          <w:sz w:val="28"/>
          <w:szCs w:val="28"/>
        </w:rPr>
        <w:t xml:space="preserve">[4]赵辉.A企业薪酬体系设计个案分析[J].人口与经济，20_，(4).</w:t>
      </w:r>
    </w:p>
    <w:p>
      <w:pPr>
        <w:ind w:left="0" w:right="0" w:firstLine="560"/>
        <w:spacing w:before="450" w:after="450" w:line="312" w:lineRule="auto"/>
      </w:pPr>
      <w:r>
        <w:rPr>
          <w:rFonts w:ascii="宋体" w:hAnsi="宋体" w:eastAsia="宋体" w:cs="宋体"/>
          <w:color w:val="000"/>
          <w:sz w:val="28"/>
          <w:szCs w:val="28"/>
        </w:rPr>
        <w:t xml:space="preserve">[5]孙柏龄.浅谈煤炭运销企业的经营销售高素质、科学化管理[J].北京外经贸大学学报，20_(1).</w:t>
      </w:r>
    </w:p>
    <w:p>
      <w:pPr>
        <w:ind w:left="0" w:right="0" w:firstLine="560"/>
        <w:spacing w:before="450" w:after="450" w:line="312" w:lineRule="auto"/>
      </w:pPr>
      <w:r>
        <w:rPr>
          <w:rFonts w:ascii="宋体" w:hAnsi="宋体" w:eastAsia="宋体" w:cs="宋体"/>
          <w:color w:val="000"/>
          <w:sz w:val="28"/>
          <w:szCs w:val="28"/>
        </w:rPr>
        <w:t xml:space="preserve">[6]刘森宇，马文.如何依靠人才激励机制，提高煤炭运输企业的销售增长力[J].广西科学院学报，20_(8).</w:t>
      </w:r>
    </w:p>
    <w:p>
      <w:pPr>
        <w:ind w:left="0" w:right="0" w:firstLine="560"/>
        <w:spacing w:before="450" w:after="450" w:line="312" w:lineRule="auto"/>
      </w:pPr>
      <w:r>
        <w:rPr>
          <w:rFonts w:ascii="宋体" w:hAnsi="宋体" w:eastAsia="宋体" w:cs="宋体"/>
          <w:color w:val="000"/>
          <w:sz w:val="28"/>
          <w:szCs w:val="28"/>
        </w:rPr>
        <w:t xml:space="preserve">[7]李景福.浅析提高煤炭运输企业销售团队建设与管理的具体措施[J].煤炭经济，20_(10).</w:t>
      </w:r>
    </w:p>
    <w:p>
      <w:pPr>
        <w:ind w:left="0" w:right="0" w:firstLine="560"/>
        <w:spacing w:before="450" w:after="450" w:line="312" w:lineRule="auto"/>
      </w:pPr>
      <w:r>
        <w:rPr>
          <w:rFonts w:ascii="宋体" w:hAnsi="宋体" w:eastAsia="宋体" w:cs="宋体"/>
          <w:color w:val="000"/>
          <w:sz w:val="28"/>
          <w:szCs w:val="28"/>
        </w:rPr>
        <w:t xml:space="preserve">[8]_惠，金铭.国内煤炭运输企业主要存在的销售问题及解决措施[J].中国金融管理：综合版，20_(7).</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[1]韩峰浅谈销售管理工作中对销售人员的激励[J].中国市场，20_（33）.</w:t>
      </w:r>
    </w:p>
    <w:p>
      <w:pPr>
        <w:ind w:left="0" w:right="0" w:firstLine="560"/>
        <w:spacing w:before="450" w:after="450" w:line="312" w:lineRule="auto"/>
      </w:pPr>
      <w:r>
        <w:rPr>
          <w:rFonts w:ascii="宋体" w:hAnsi="宋体" w:eastAsia="宋体" w:cs="宋体"/>
          <w:color w:val="000"/>
          <w:sz w:val="28"/>
          <w:szCs w:val="28"/>
        </w:rPr>
        <w:t xml:space="preserve">[2]张锐捷，胡志洪激励因素在销售管理工作中的应用研究[J].企业导报，20_（23）.</w:t>
      </w:r>
    </w:p>
    <w:p>
      <w:pPr>
        <w:ind w:left="0" w:right="0" w:firstLine="560"/>
        <w:spacing w:before="450" w:after="450" w:line="312" w:lineRule="auto"/>
      </w:pPr>
      <w:r>
        <w:rPr>
          <w:rFonts w:ascii="宋体" w:hAnsi="宋体" w:eastAsia="宋体" w:cs="宋体"/>
          <w:color w:val="000"/>
          <w:sz w:val="28"/>
          <w:szCs w:val="28"/>
        </w:rPr>
        <w:t xml:space="preserve">[3]毛春依谈销售管理工作中对销售人员的激励[J].商品与质量·建筑与发展，20_（4）.</w:t>
      </w:r>
    </w:p>
    <w:p>
      <w:pPr>
        <w:ind w:left="0" w:right="0" w:firstLine="560"/>
        <w:spacing w:before="450" w:after="450" w:line="312" w:lineRule="auto"/>
      </w:pPr>
      <w:r>
        <w:rPr>
          <w:rFonts w:ascii="宋体" w:hAnsi="宋体" w:eastAsia="宋体" w:cs="宋体"/>
          <w:color w:val="000"/>
          <w:sz w:val="28"/>
          <w:szCs w:val="28"/>
        </w:rPr>
        <w:t xml:space="preserve">[4]孙永胜，李丽营销从业人员有效激励体系的设计[J].统计与管理，20_（4）.</w:t>
      </w:r>
    </w:p>
    <w:p>
      <w:pPr>
        <w:ind w:left="0" w:right="0" w:firstLine="560"/>
        <w:spacing w:before="450" w:after="450" w:line="312" w:lineRule="auto"/>
      </w:pPr>
      <w:r>
        <w:rPr>
          <w:rFonts w:ascii="宋体" w:hAnsi="宋体" w:eastAsia="宋体" w:cs="宋体"/>
          <w:color w:val="000"/>
          <w:sz w:val="28"/>
          <w:szCs w:val="28"/>
        </w:rPr>
        <w:t xml:space="preserve">[5]鲁遥外贸出口企业销售人员激励研究——以DW公司为例[D].杭州：浙江工业大学，20_.</w:t>
      </w:r>
    </w:p>
    <w:p>
      <w:pPr>
        <w:ind w:left="0" w:right="0" w:firstLine="560"/>
        <w:spacing w:before="450" w:after="450" w:line="312" w:lineRule="auto"/>
      </w:pPr>
      <w:r>
        <w:rPr>
          <w:rFonts w:ascii="宋体" w:hAnsi="宋体" w:eastAsia="宋体" w:cs="宋体"/>
          <w:color w:val="000"/>
          <w:sz w:val="28"/>
          <w:szCs w:val="28"/>
        </w:rPr>
        <w:t xml:space="preserve">[6]刘晓炜激励视角下的销售人员绩效管理分析[J].商场现代化，20_（16）.</w:t>
      </w:r>
    </w:p>
    <w:p>
      <w:pPr>
        <w:ind w:left="0" w:right="0" w:firstLine="560"/>
        <w:spacing w:before="450" w:after="450" w:line="312" w:lineRule="auto"/>
      </w:pPr>
      <w:r>
        <w:rPr>
          <w:rFonts w:ascii="宋体" w:hAnsi="宋体" w:eastAsia="宋体" w:cs="宋体"/>
          <w:color w:val="000"/>
          <w:sz w:val="28"/>
          <w:szCs w:val="28"/>
        </w:rPr>
        <w:t xml:space="preserve">[7]刘李豫，王云凤强化对电话销售人员的有效激励——以教辅行业A公司为例[J].经营与管理，20_（3）.</w:t>
      </w:r>
    </w:p>
    <w:p>
      <w:pPr>
        <w:ind w:left="0" w:right="0" w:firstLine="560"/>
        <w:spacing w:before="450" w:after="450" w:line="312" w:lineRule="auto"/>
      </w:pPr>
      <w:r>
        <w:rPr>
          <w:rFonts w:ascii="宋体" w:hAnsi="宋体" w:eastAsia="宋体" w:cs="宋体"/>
          <w:color w:val="000"/>
          <w:sz w:val="28"/>
          <w:szCs w:val="28"/>
        </w:rPr>
        <w:t xml:space="preserve">[8]姜蕾，宁谨理，郭祥玉不同激励制度对销售人员激励有效性分析——基于某男装品牌的研究[J].纺织导报，20_（4）.</w:t>
      </w:r>
    </w:p>
    <w:p>
      <w:pPr>
        <w:ind w:left="0" w:right="0" w:firstLine="560"/>
        <w:spacing w:before="450" w:after="450" w:line="312" w:lineRule="auto"/>
      </w:pPr>
      <w:r>
        <w:rPr>
          <w:rFonts w:ascii="宋体" w:hAnsi="宋体" w:eastAsia="宋体" w:cs="宋体"/>
          <w:color w:val="000"/>
          <w:sz w:val="28"/>
          <w:szCs w:val="28"/>
        </w:rPr>
        <w:t xml:space="preserve">&gt;销售毕业论文参考文献：</w:t>
      </w:r>
    </w:p>
    <w:p>
      <w:pPr>
        <w:ind w:left="0" w:right="0" w:firstLine="560"/>
        <w:spacing w:before="450" w:after="450" w:line="312" w:lineRule="auto"/>
      </w:pPr>
      <w:r>
        <w:rPr>
          <w:rFonts w:ascii="宋体" w:hAnsi="宋体" w:eastAsia="宋体" w:cs="宋体"/>
          <w:color w:val="000"/>
          <w:sz w:val="28"/>
          <w:szCs w:val="28"/>
        </w:rPr>
        <w:t xml:space="preserve">[1]樽粮.全员营销的价值和误读[J].当代经理人，20_（5）</w:t>
      </w:r>
    </w:p>
    <w:p>
      <w:pPr>
        <w:ind w:left="0" w:right="0" w:firstLine="560"/>
        <w:spacing w:before="450" w:after="450" w:line="312" w:lineRule="auto"/>
      </w:pPr>
      <w:r>
        <w:rPr>
          <w:rFonts w:ascii="宋体" w:hAnsi="宋体" w:eastAsia="宋体" w:cs="宋体"/>
          <w:color w:val="000"/>
          <w:sz w:val="28"/>
          <w:szCs w:val="28"/>
        </w:rPr>
        <w:t xml:space="preserve">[2]王谦.海尔的全员营销[J].企业改革与管理，2024（5）</w:t>
      </w:r>
    </w:p>
    <w:p>
      <w:pPr>
        <w:ind w:left="0" w:right="0" w:firstLine="560"/>
        <w:spacing w:before="450" w:after="450" w:line="312" w:lineRule="auto"/>
      </w:pPr>
      <w:r>
        <w:rPr>
          <w:rFonts w:ascii="宋体" w:hAnsi="宋体" w:eastAsia="宋体" w:cs="宋体"/>
          <w:color w:val="000"/>
          <w:sz w:val="28"/>
          <w:szCs w:val="28"/>
        </w:rPr>
        <w:t xml:space="preserve">[3]潘丽琴.中小企业的全员营销探析[J].经济师，20_（11）</w:t>
      </w:r>
    </w:p>
    <w:p>
      <w:pPr>
        <w:ind w:left="0" w:right="0" w:firstLine="560"/>
        <w:spacing w:before="450" w:after="450" w:line="312" w:lineRule="auto"/>
      </w:pPr>
      <w:r>
        <w:rPr>
          <w:rFonts w:ascii="宋体" w:hAnsi="宋体" w:eastAsia="宋体" w:cs="宋体"/>
          <w:color w:val="000"/>
          <w:sz w:val="28"/>
          <w:szCs w:val="28"/>
        </w:rPr>
        <w:t xml:space="preserve">[4]张小红.全员营销误区剖析[J].电信技术，20_（11）</w:t>
      </w:r>
    </w:p>
    <w:p>
      <w:pPr>
        <w:ind w:left="0" w:right="0" w:firstLine="560"/>
        <w:spacing w:before="450" w:after="450" w:line="312" w:lineRule="auto"/>
      </w:pPr>
      <w:r>
        <w:rPr>
          <w:rFonts w:ascii="宋体" w:hAnsi="宋体" w:eastAsia="宋体" w:cs="宋体"/>
          <w:color w:val="000"/>
          <w:sz w:val="28"/>
          <w:szCs w:val="28"/>
        </w:rPr>
        <w:t xml:space="preserve">[5]周小光.重钢的全员营销[J].企业改革与管理，2024（8）</w:t>
      </w:r>
    </w:p>
    <w:p>
      <w:pPr>
        <w:ind w:left="0" w:right="0" w:firstLine="560"/>
        <w:spacing w:before="450" w:after="450" w:line="312" w:lineRule="auto"/>
      </w:pPr>
      <w:r>
        <w:rPr>
          <w:rFonts w:ascii="宋体" w:hAnsi="宋体" w:eastAsia="宋体" w:cs="宋体"/>
          <w:color w:val="000"/>
          <w:sz w:val="28"/>
          <w:szCs w:val="28"/>
        </w:rPr>
        <w:t xml:space="preserve">[6]杨坚红.永和大王的成功之道——开展全员营销[J].企业经济，20_（6）</w:t>
      </w:r>
    </w:p>
    <w:p>
      <w:pPr>
        <w:ind w:left="0" w:right="0" w:firstLine="560"/>
        <w:spacing w:before="450" w:after="450" w:line="312" w:lineRule="auto"/>
      </w:pPr>
      <w:r>
        <w:rPr>
          <w:rFonts w:ascii="宋体" w:hAnsi="宋体" w:eastAsia="宋体" w:cs="宋体"/>
          <w:color w:val="000"/>
          <w:sz w:val="28"/>
          <w:szCs w:val="28"/>
        </w:rPr>
        <w:t xml:space="preserve">[7]钱华锋.销售人员激励性薪酬的设计[J].消费导刊，20_（2）</w:t>
      </w:r>
    </w:p>
    <w:p>
      <w:pPr>
        <w:ind w:left="0" w:right="0" w:firstLine="560"/>
        <w:spacing w:before="450" w:after="450" w:line="312" w:lineRule="auto"/>
      </w:pPr>
      <w:r>
        <w:rPr>
          <w:rFonts w:ascii="宋体" w:hAnsi="宋体" w:eastAsia="宋体" w:cs="宋体"/>
          <w:color w:val="000"/>
          <w:sz w:val="28"/>
          <w:szCs w:val="28"/>
        </w:rPr>
        <w:t xml:space="preserve">[8]荆芳坤.企业销售人员的薪酬设计[J].中小企业管理与科技（下旬刊），20_（1）</w:t>
      </w:r>
    </w:p>
    <w:p>
      <w:pPr>
        <w:ind w:left="0" w:right="0" w:firstLine="560"/>
        <w:spacing w:before="450" w:after="450" w:line="312" w:lineRule="auto"/>
      </w:pPr>
      <w:r>
        <w:rPr>
          <w:rFonts w:ascii="宋体" w:hAnsi="宋体" w:eastAsia="宋体" w:cs="宋体"/>
          <w:color w:val="000"/>
          <w:sz w:val="28"/>
          <w:szCs w:val="28"/>
        </w:rPr>
        <w:t xml:space="preserve">[9]王萍.销售人员薪酬体系设计[J].经济研究导刊，20_（4）</w:t>
      </w:r>
    </w:p>
    <w:p>
      <w:pPr>
        <w:ind w:left="0" w:right="0" w:firstLine="560"/>
        <w:spacing w:before="450" w:after="450" w:line="312" w:lineRule="auto"/>
      </w:pPr>
      <w:r>
        <w:rPr>
          <w:rFonts w:ascii="宋体" w:hAnsi="宋体" w:eastAsia="宋体" w:cs="宋体"/>
          <w:color w:val="000"/>
          <w:sz w:val="28"/>
          <w:szCs w:val="28"/>
        </w:rPr>
        <w:t xml:space="preserve">[10]张四龙.销售薪酬设计[J].企业管理，20_（4）</w:t>
      </w:r>
    </w:p>
    <w:p>
      <w:pPr>
        <w:ind w:left="0" w:right="0" w:firstLine="560"/>
        <w:spacing w:before="450" w:after="450" w:line="312" w:lineRule="auto"/>
      </w:pPr>
      <w:r>
        <w:rPr>
          <w:rFonts w:ascii="宋体" w:hAnsi="宋体" w:eastAsia="宋体" w:cs="宋体"/>
          <w:color w:val="000"/>
          <w:sz w:val="28"/>
          <w:szCs w:val="28"/>
        </w:rPr>
        <w:t xml:space="preserve">[11]杨睿娟.销售人员的薪酬设计方案探讨[J].商场现代化，20_（17）</w:t>
      </w:r>
    </w:p>
    <w:p>
      <w:pPr>
        <w:ind w:left="0" w:right="0" w:firstLine="560"/>
        <w:spacing w:before="450" w:after="450" w:line="312" w:lineRule="auto"/>
      </w:pPr>
      <w:r>
        <w:rPr>
          <w:rFonts w:ascii="宋体" w:hAnsi="宋体" w:eastAsia="宋体" w:cs="宋体"/>
          <w:color w:val="000"/>
          <w:sz w:val="28"/>
          <w:szCs w:val="28"/>
        </w:rPr>
        <w:t xml:space="preserve">[12]徐小辉，赵国强.销售人员双效薪酬方案[J].江苏商论，20_（8）</w:t>
      </w:r>
    </w:p>
    <w:p>
      <w:pPr>
        <w:ind w:left="0" w:right="0" w:firstLine="560"/>
        <w:spacing w:before="450" w:after="450" w:line="312" w:lineRule="auto"/>
      </w:pPr>
      <w:r>
        <w:rPr>
          <w:rFonts w:ascii="宋体" w:hAnsi="宋体" w:eastAsia="宋体" w:cs="宋体"/>
          <w:color w:val="000"/>
          <w:sz w:val="28"/>
          <w:szCs w:val="28"/>
        </w:rPr>
        <w:t xml:space="preserve">[13]胡淑奇，韦劲敏.煤炭运销企业的销售能力增长关键在于体制创新[J].中国经济导报，2024(9).</w:t>
      </w:r>
    </w:p>
    <w:p>
      <w:pPr>
        <w:ind w:left="0" w:right="0" w:firstLine="560"/>
        <w:spacing w:before="450" w:after="450" w:line="312" w:lineRule="auto"/>
      </w:pPr>
      <w:r>
        <w:rPr>
          <w:rFonts w:ascii="黑体" w:hAnsi="黑体" w:eastAsia="黑体" w:cs="黑体"/>
          <w:color w:val="000000"/>
          <w:sz w:val="36"/>
          <w:szCs w:val="36"/>
          <w:b w:val="1"/>
          <w:bCs w:val="1"/>
        </w:rPr>
        <w:t xml:space="preserve">论文最后参考文献范文 第十四篇</w:t>
      </w:r>
    </w:p>
    <w:p>
      <w:pPr>
        <w:ind w:left="0" w:right="0" w:firstLine="560"/>
        <w:spacing w:before="450" w:after="450" w:line="312" w:lineRule="auto"/>
      </w:pPr>
      <w:r>
        <w:rPr>
          <w:rFonts w:ascii="宋体" w:hAnsi="宋体" w:eastAsia="宋体" w:cs="宋体"/>
          <w:color w:val="000"/>
          <w:sz w:val="28"/>
          <w:szCs w:val="28"/>
        </w:rPr>
        <w:t xml:space="preserve">[1]马红中、邱小立.空调市场分析报告[J].成功营销，2024:1-2</w:t>
      </w:r>
    </w:p>
    <w:p>
      <w:pPr>
        <w:ind w:left="0" w:right="0" w:firstLine="560"/>
        <w:spacing w:before="450" w:after="450" w:line="312" w:lineRule="auto"/>
      </w:pPr>
      <w:r>
        <w:rPr>
          <w:rFonts w:ascii="宋体" w:hAnsi="宋体" w:eastAsia="宋体" w:cs="宋体"/>
          <w:color w:val="000"/>
          <w:sz w:val="28"/>
          <w:szCs w:val="28"/>
        </w:rPr>
        <w:t xml:space="preserve">[2]徐新鼎.市场营销学[M]上海：复旦大学出版社，1997： 205-224</w:t>
      </w:r>
    </w:p>
    <w:p>
      <w:pPr>
        <w:ind w:left="0" w:right="0" w:firstLine="560"/>
        <w:spacing w:before="450" w:after="450" w:line="312" w:lineRule="auto"/>
      </w:pPr>
      <w:r>
        <w:rPr>
          <w:rFonts w:ascii="宋体" w:hAnsi="宋体" w:eastAsia="宋体" w:cs="宋体"/>
          <w:color w:val="000"/>
          <w:sz w:val="28"/>
          <w:szCs w:val="28"/>
        </w:rPr>
        <w:t xml:space="preserve">[3]菲利普.科特勒.营销管理[M].第十版.梅汝和、梅清豪、周安柱.北京.中国人民大学出版社，20_： 569</w:t>
      </w:r>
    </w:p>
    <w:p>
      <w:pPr>
        <w:ind w:left="0" w:right="0" w:firstLine="560"/>
        <w:spacing w:before="450" w:after="450" w:line="312" w:lineRule="auto"/>
      </w:pPr>
      <w:r>
        <w:rPr>
          <w:rFonts w:ascii="宋体" w:hAnsi="宋体" w:eastAsia="宋体" w:cs="宋体"/>
          <w:color w:val="000"/>
          <w:sz w:val="28"/>
          <w:szCs w:val="28"/>
        </w:rPr>
        <w:t xml:space="preserve">[4]朱玉童.渠道冲突[M].北京：企业管理出版社，20_: 20—21</w:t>
      </w:r>
    </w:p>
    <w:p>
      <w:pPr>
        <w:ind w:left="0" w:right="0" w:firstLine="560"/>
        <w:spacing w:before="450" w:after="450" w:line="312" w:lineRule="auto"/>
      </w:pPr>
      <w:r>
        <w:rPr>
          <w:rFonts w:ascii="宋体" w:hAnsi="宋体" w:eastAsia="宋体" w:cs="宋体"/>
          <w:color w:val="000"/>
          <w:sz w:val="28"/>
          <w:szCs w:val="28"/>
        </w:rPr>
        <w:t xml:space="preserve">[5]李先国.分销[M].北京：企业管理出版社，20_: 13</w:t>
      </w:r>
    </w:p>
    <w:p>
      <w:pPr>
        <w:ind w:left="0" w:right="0" w:firstLine="560"/>
        <w:spacing w:before="450" w:after="450" w:line="312" w:lineRule="auto"/>
      </w:pPr>
      <w:r>
        <w:rPr>
          <w:rFonts w:ascii="宋体" w:hAnsi="宋体" w:eastAsia="宋体" w:cs="宋体"/>
          <w:color w:val="000"/>
          <w:sz w:val="28"/>
          <w:szCs w:val="28"/>
        </w:rPr>
        <w:t xml:space="preserve">[6]沈立权.百事可乐公司营销渠道冲突管理策略研讨[D].上海：上海海事大学，20_:23-65</w:t>
      </w:r>
    </w:p>
    <w:p>
      <w:pPr>
        <w:ind w:left="0" w:right="0" w:firstLine="560"/>
        <w:spacing w:before="450" w:after="450" w:line="312" w:lineRule="auto"/>
      </w:pPr>
      <w:r>
        <w:rPr>
          <w:rFonts w:ascii="宋体" w:hAnsi="宋体" w:eastAsia="宋体" w:cs="宋体"/>
          <w:color w:val="000"/>
          <w:sz w:val="28"/>
          <w:szCs w:val="28"/>
        </w:rPr>
        <w:t xml:space="preserve">[7]Stern, Marketing Channels[J].New Jersey:Prentice—Hall, Inc, 1998:224-225</w:t>
      </w:r>
    </w:p>
    <w:p>
      <w:pPr>
        <w:ind w:left="0" w:right="0" w:firstLine="560"/>
        <w:spacing w:before="450" w:after="450" w:line="312" w:lineRule="auto"/>
      </w:pPr>
      <w:r>
        <w:rPr>
          <w:rFonts w:ascii="宋体" w:hAnsi="宋体" w:eastAsia="宋体" w:cs="宋体"/>
          <w:color w:val="000"/>
          <w:sz w:val="28"/>
          <w:szCs w:val="28"/>
        </w:rPr>
        <w:t xml:space="preserve">[8]张继焦，葛存山，帅建淮.分销链管理一分销渠道的设计、控制和管理创新[M].北京：中国物价出版社，20_： 240-257</w:t>
      </w:r>
    </w:p>
    <w:p>
      <w:pPr>
        <w:ind w:left="0" w:right="0" w:firstLine="560"/>
        <w:spacing w:before="450" w:after="450" w:line="312" w:lineRule="auto"/>
      </w:pPr>
      <w:r>
        <w:rPr>
          <w:rFonts w:ascii="宋体" w:hAnsi="宋体" w:eastAsia="宋体" w:cs="宋体"/>
          <w:color w:val="000"/>
          <w:sz w:val="28"/>
          <w:szCs w:val="28"/>
        </w:rPr>
        <w:t xml:space="preserve">[9]路易斯.W.斯坦恩,伊尔.安萨里，安勒.T.科兰恩.赵平.市场营销渠道[M].第五版，北京：清华大学出版社，20_，190</w:t>
      </w:r>
    </w:p>
    <w:p>
      <w:pPr>
        <w:ind w:left="0" w:right="0" w:firstLine="560"/>
        <w:spacing w:before="450" w:after="450" w:line="312" w:lineRule="auto"/>
      </w:pPr>
      <w:r>
        <w:rPr>
          <w:rFonts w:ascii="宋体" w:hAnsi="宋体" w:eastAsia="宋体" w:cs="宋体"/>
          <w:color w:val="000"/>
          <w:sz w:val="28"/>
          <w:szCs w:val="28"/>
        </w:rPr>
        <w:t xml:space="preserve">[10]于俊秋.企业营销渠道新变革.经济与管理研究[J]，20_,20： 125-250</w:t>
      </w:r>
    </w:p>
    <w:p>
      <w:pPr>
        <w:ind w:left="0" w:right="0" w:firstLine="560"/>
        <w:spacing w:before="450" w:after="450" w:line="312" w:lineRule="auto"/>
      </w:pPr>
      <w:r>
        <w:rPr>
          <w:rFonts w:ascii="宋体" w:hAnsi="宋体" w:eastAsia="宋体" w:cs="宋体"/>
          <w:color w:val="000"/>
          <w:sz w:val="28"/>
          <w:szCs w:val="28"/>
        </w:rPr>
        <w:t xml:space="preserve">[11]刘永炬.渠道[M].北京：中国工人出版社，20_: 25-62</w:t>
      </w:r>
    </w:p>
    <w:p>
      <w:pPr>
        <w:ind w:left="0" w:right="0" w:firstLine="560"/>
        <w:spacing w:before="450" w:after="450" w:line="312" w:lineRule="auto"/>
      </w:pPr>
      <w:r>
        <w:rPr>
          <w:rFonts w:ascii="宋体" w:hAnsi="宋体" w:eastAsia="宋体" w:cs="宋体"/>
          <w:color w:val="000"/>
          <w:sz w:val="28"/>
          <w:szCs w:val="28"/>
        </w:rPr>
        <w:t xml:space="preserve">[12]牛海鹏.销售通路管理[M].北京：企业管理出版社，1995:62-85</w:t>
      </w:r>
    </w:p>
    <w:p>
      <w:pPr>
        <w:ind w:left="0" w:right="0" w:firstLine="560"/>
        <w:spacing w:before="450" w:after="450" w:line="312" w:lineRule="auto"/>
      </w:pPr>
      <w:r>
        <w:rPr>
          <w:rFonts w:ascii="宋体" w:hAnsi="宋体" w:eastAsia="宋体" w:cs="宋体"/>
          <w:color w:val="000"/>
          <w:sz w:val="28"/>
          <w:szCs w:val="28"/>
        </w:rPr>
        <w:t xml:space="preserve">[13]月马唯星.如何管理好经销商[J].经营与管理，20_: 20-36</w:t>
      </w:r>
    </w:p>
    <w:p>
      <w:pPr>
        <w:ind w:left="0" w:right="0" w:firstLine="560"/>
        <w:spacing w:before="450" w:after="450" w:line="312" w:lineRule="auto"/>
      </w:pPr>
      <w:r>
        <w:rPr>
          <w:rFonts w:ascii="宋体" w:hAnsi="宋体" w:eastAsia="宋体" w:cs="宋体"/>
          <w:color w:val="000"/>
          <w:sz w:val="28"/>
          <w:szCs w:val="28"/>
        </w:rPr>
        <w:t xml:space="preserve">[14]牛海鹏.渠道合作与伙伴营销[J].销售与市场，20_:56-96</w:t>
      </w:r>
    </w:p>
    <w:p>
      <w:pPr>
        <w:ind w:left="0" w:right="0" w:firstLine="560"/>
        <w:spacing w:before="450" w:after="450" w:line="312" w:lineRule="auto"/>
      </w:pPr>
      <w:r>
        <w:rPr>
          <w:rFonts w:ascii="宋体" w:hAnsi="宋体" w:eastAsia="宋体" w:cs="宋体"/>
          <w:color w:val="000"/>
          <w:sz w:val="28"/>
          <w:szCs w:val="28"/>
        </w:rPr>
        <w:t xml:space="preserve">[15]王自勤.工业品分销渠道的冲突与协调[J]，商业经济与管理,20_:45-85</w:t>
      </w:r>
    </w:p>
    <w:p>
      <w:pPr>
        <w:ind w:left="0" w:right="0" w:firstLine="560"/>
        <w:spacing w:before="450" w:after="450" w:line="312" w:lineRule="auto"/>
      </w:pPr>
      <w:r>
        <w:rPr>
          <w:rFonts w:ascii="宋体" w:hAnsi="宋体" w:eastAsia="宋体" w:cs="宋体"/>
          <w:color w:val="000"/>
          <w:sz w:val="28"/>
          <w:szCs w:val="28"/>
        </w:rPr>
        <w:t xml:space="preserve">[16]赵霓君.营销渠道冲突的博弈分析[J].市场周刊，2024:1-25</w:t>
      </w:r>
    </w:p>
    <w:p>
      <w:pPr>
        <w:ind w:left="0" w:right="0" w:firstLine="560"/>
        <w:spacing w:before="450" w:after="450" w:line="312" w:lineRule="auto"/>
      </w:pPr>
      <w:r>
        <w:rPr>
          <w:rFonts w:ascii="宋体" w:hAnsi="宋体" w:eastAsia="宋体" w:cs="宋体"/>
          <w:color w:val="000"/>
          <w:sz w:val="28"/>
          <w:szCs w:val="28"/>
        </w:rPr>
        <w:t xml:space="preserve">[17]庄贵军、周筱莲.权力、冲突与合作[M].北京：企业管理出版社，20_:74-78</w:t>
      </w:r>
    </w:p>
    <w:p>
      <w:pPr>
        <w:ind w:left="0" w:right="0" w:firstLine="560"/>
        <w:spacing w:before="450" w:after="450" w:line="312" w:lineRule="auto"/>
      </w:pPr>
      <w:r>
        <w:rPr>
          <w:rFonts w:ascii="宋体" w:hAnsi="宋体" w:eastAsia="宋体" w:cs="宋体"/>
          <w:color w:val="000"/>
          <w:sz w:val="28"/>
          <w:szCs w:val="28"/>
        </w:rPr>
        <w:t xml:space="preserve">[18]黎永生.20_年空调行业市场回顾[J].成功营销，2024:21-30</w:t>
      </w:r>
    </w:p>
    <w:p>
      <w:pPr>
        <w:ind w:left="0" w:right="0" w:firstLine="560"/>
        <w:spacing w:before="450" w:after="450" w:line="312" w:lineRule="auto"/>
      </w:pPr>
      <w:r>
        <w:rPr>
          <w:rFonts w:ascii="宋体" w:hAnsi="宋体" w:eastAsia="宋体" w:cs="宋体"/>
          <w:color w:val="000"/>
          <w:sz w:val="28"/>
          <w:szCs w:val="28"/>
        </w:rPr>
        <w:t xml:space="preserve">[19]董明珠.棋行天下[M].广州：花城出版社，20_: 188-220</w:t>
      </w:r>
    </w:p>
    <w:p>
      <w:pPr>
        <w:ind w:left="0" w:right="0" w:firstLine="560"/>
        <w:spacing w:before="450" w:after="450" w:line="312" w:lineRule="auto"/>
      </w:pPr>
      <w:r>
        <w:rPr>
          <w:rFonts w:ascii="宋体" w:hAnsi="宋体" w:eastAsia="宋体" w:cs="宋体"/>
          <w:color w:val="000"/>
          <w:sz w:val="28"/>
          <w:szCs w:val="28"/>
        </w:rPr>
        <w:t xml:space="preserve">[20]傅勇、杨华.国美互下封杀令一新旧渠道的最后博弈[J].经济参考，2024:2: 2-6</w:t>
      </w:r>
    </w:p>
    <w:p>
      <w:pPr>
        <w:ind w:left="0" w:right="0" w:firstLine="560"/>
        <w:spacing w:before="450" w:after="450" w:line="312" w:lineRule="auto"/>
      </w:pPr>
      <w:r>
        <w:rPr>
          <w:rFonts w:ascii="宋体" w:hAnsi="宋体" w:eastAsia="宋体" w:cs="宋体"/>
          <w:color w:val="000"/>
          <w:sz w:val="28"/>
          <w:szCs w:val="28"/>
        </w:rPr>
        <w:t xml:space="preserve">[21]彭剑峰.中国企业营销建设团队建设与组织管理[J].销售与市场，20_,4: 4-5</w:t>
      </w:r>
    </w:p>
    <w:p>
      <w:pPr>
        <w:ind w:left="0" w:right="0" w:firstLine="560"/>
        <w:spacing w:before="450" w:after="450" w:line="312" w:lineRule="auto"/>
      </w:pPr>
      <w:r>
        <w:rPr>
          <w:rFonts w:ascii="宋体" w:hAnsi="宋体" w:eastAsia="宋体" w:cs="宋体"/>
          <w:color w:val="000"/>
          <w:sz w:val="28"/>
          <w:szCs w:val="28"/>
        </w:rPr>
        <w:t xml:space="preserve">[22]张炜.中国家电企业分销渠道的变革与创新[J].商业经济与管理,2024,4: 5-9</w:t>
      </w:r>
    </w:p>
    <w:p>
      <w:pPr>
        <w:ind w:left="0" w:right="0" w:firstLine="560"/>
        <w:spacing w:before="450" w:after="450" w:line="312" w:lineRule="auto"/>
      </w:pPr>
      <w:r>
        <w:rPr>
          <w:rFonts w:ascii="宋体" w:hAnsi="宋体" w:eastAsia="宋体" w:cs="宋体"/>
          <w:color w:val="000"/>
          <w:sz w:val="28"/>
          <w:szCs w:val="28"/>
        </w:rPr>
        <w:t xml:space="preserve">[23]陈涛.国外营销渠道冲突及其管理研究综述[J].外国经济与管理，20_,8:78-85</w:t>
      </w:r>
    </w:p>
    <w:p>
      <w:pPr>
        <w:ind w:left="0" w:right="0" w:firstLine="560"/>
        <w:spacing w:before="450" w:after="450" w:line="312" w:lineRule="auto"/>
      </w:pPr>
      <w:r>
        <w:rPr>
          <w:rFonts w:ascii="宋体" w:hAnsi="宋体" w:eastAsia="宋体" w:cs="宋体"/>
          <w:color w:val="000"/>
          <w:sz w:val="28"/>
          <w:szCs w:val="28"/>
        </w:rPr>
        <w:t xml:space="preserve">[25]斯特恩,安瑟理,库格伦.赵平、廖建军、孙燕军译.市场营销渠道[M].第5版.北京：清华大学出版社，20_:199-255</w:t>
      </w:r>
    </w:p>
    <w:p>
      <w:pPr>
        <w:ind w:left="0" w:right="0" w:firstLine="560"/>
        <w:spacing w:before="450" w:after="450" w:line="312" w:lineRule="auto"/>
      </w:pPr>
      <w:r>
        <w:rPr>
          <w:rFonts w:ascii="宋体" w:hAnsi="宋体" w:eastAsia="宋体" w:cs="宋体"/>
          <w:color w:val="000"/>
          <w:sz w:val="28"/>
          <w:szCs w:val="28"/>
        </w:rPr>
        <w:t xml:space="preserve">[26]安妮T.科兰.蒋青云、孙民等译.营销渠道[M].第6版.北京：电子工业出版社，20_:25-56</w:t>
      </w:r>
    </w:p>
    <w:p>
      <w:pPr>
        <w:ind w:left="0" w:right="0" w:firstLine="560"/>
        <w:spacing w:before="450" w:after="450" w:line="312" w:lineRule="auto"/>
      </w:pPr>
      <w:r>
        <w:rPr>
          <w:rFonts w:ascii="宋体" w:hAnsi="宋体" w:eastAsia="宋体" w:cs="宋体"/>
          <w:color w:val="000"/>
          <w:sz w:val="28"/>
          <w:szCs w:val="28"/>
        </w:rPr>
        <w:t xml:space="preserve">[27]伯特.罗森布罗姆.李乃和、奚俊芳等译.营销渠道管理[M].第6版.北京：机械工业出版社，20_:78-98</w:t>
      </w:r>
    </w:p>
    <w:p>
      <w:pPr>
        <w:ind w:left="0" w:right="0" w:firstLine="560"/>
        <w:spacing w:before="450" w:after="450" w:line="312" w:lineRule="auto"/>
      </w:pPr>
      <w:r>
        <w:rPr>
          <w:rFonts w:ascii="宋体" w:hAnsi="宋体" w:eastAsia="宋体" w:cs="宋体"/>
          <w:color w:val="000"/>
          <w:sz w:val="28"/>
          <w:szCs w:val="28"/>
        </w:rPr>
        <w:t xml:space="preserve">08]菲利浦.科特勒.梅汝和、梅清豪、周安柱译.营销管理[M].第10版.北京：中国人民大学出版社，20_:17-19</w:t>
      </w:r>
    </w:p>
    <w:p>
      <w:pPr>
        <w:ind w:left="0" w:right="0" w:firstLine="560"/>
        <w:spacing w:before="450" w:after="450" w:line="312" w:lineRule="auto"/>
      </w:pPr>
      <w:r>
        <w:rPr>
          <w:rFonts w:ascii="宋体" w:hAnsi="宋体" w:eastAsia="宋体" w:cs="宋体"/>
          <w:color w:val="000"/>
          <w:sz w:val="28"/>
          <w:szCs w:val="28"/>
        </w:rPr>
        <w:t xml:space="preserve">[29]凯文.莱恩.凯勒.李乃和,李凌，沈维，曹晴译.战略品牌管理[M].北京：中国人民大学出版社，20_:10-89</w:t>
      </w:r>
    </w:p>
    <w:p>
      <w:pPr>
        <w:ind w:left="0" w:right="0" w:firstLine="560"/>
        <w:spacing w:before="450" w:after="450" w:line="312" w:lineRule="auto"/>
      </w:pPr>
      <w:r>
        <w:rPr>
          <w:rFonts w:ascii="宋体" w:hAnsi="宋体" w:eastAsia="宋体" w:cs="宋体"/>
          <w:color w:val="000"/>
          <w:sz w:val="28"/>
          <w:szCs w:val="28"/>
        </w:rPr>
        <w:t xml:space="preserve">[30]迈克尔.波特.陈小悦译.竞争优势[M].北京:华夏出版社，1997:14-47</w:t>
      </w:r>
    </w:p>
    <w:p>
      <w:pPr>
        <w:ind w:left="0" w:right="0" w:firstLine="560"/>
        <w:spacing w:before="450" w:after="450" w:line="312" w:lineRule="auto"/>
      </w:pPr>
      <w:r>
        <w:rPr>
          <w:rFonts w:ascii="宋体" w:hAnsi="宋体" w:eastAsia="宋体" w:cs="宋体"/>
          <w:color w:val="000"/>
          <w:sz w:val="28"/>
          <w:szCs w:val="28"/>
        </w:rPr>
        <w:t xml:space="preserve">[31]刘洁.浅析中国家电行业营销渠道的发展趋势[J].贵阳师范高等专科学校学报(社会科学版)，20_, 3:15-18</w:t>
      </w:r>
    </w:p>
    <w:p>
      <w:pPr>
        <w:ind w:left="0" w:right="0" w:firstLine="560"/>
        <w:spacing w:before="450" w:after="450" w:line="312" w:lineRule="auto"/>
      </w:pPr>
      <w:r>
        <w:rPr>
          <w:rFonts w:ascii="宋体" w:hAnsi="宋体" w:eastAsia="宋体" w:cs="宋体"/>
          <w:color w:val="000"/>
          <w:sz w:val="28"/>
          <w:szCs w:val="28"/>
        </w:rPr>
        <w:t xml:space="preserve">[32]刘志超，宋新华.市场营销渠道的冲突与管理[J].企业经济，20_，5:2-3</w:t>
      </w:r>
    </w:p>
    <w:p>
      <w:pPr>
        <w:ind w:left="0" w:right="0" w:firstLine="560"/>
        <w:spacing w:before="450" w:after="450" w:line="312" w:lineRule="auto"/>
      </w:pPr>
      <w:r>
        <w:rPr>
          <w:rFonts w:ascii="宋体" w:hAnsi="宋体" w:eastAsia="宋体" w:cs="宋体"/>
          <w:color w:val="000"/>
          <w:sz w:val="28"/>
          <w:szCs w:val="28"/>
        </w:rPr>
        <w:t xml:space="preserve">[33]戚泽，王颗越.营销渠道扁平化发展动因及其理论阐释[J].商业经济与管理，20_，2:1-5</w:t>
      </w:r>
    </w:p>
    <w:p>
      <w:pPr>
        <w:ind w:left="0" w:right="0" w:firstLine="560"/>
        <w:spacing w:before="450" w:after="450" w:line="312" w:lineRule="auto"/>
      </w:pPr>
      <w:r>
        <w:rPr>
          <w:rFonts w:ascii="宋体" w:hAnsi="宋体" w:eastAsia="宋体" w:cs="宋体"/>
          <w:color w:val="000"/>
          <w:sz w:val="28"/>
          <w:szCs w:val="28"/>
        </w:rPr>
        <w:t xml:space="preserve">[34]Ken Burke. Channel to Channel [J] .Target Marketing,2024,4:1 -2</w:t>
      </w:r>
    </w:p>
    <w:p>
      <w:pPr>
        <w:ind w:left="0" w:right="0" w:firstLine="560"/>
        <w:spacing w:before="450" w:after="450" w:line="312" w:lineRule="auto"/>
      </w:pPr>
      <w:r>
        <w:rPr>
          <w:rFonts w:ascii="宋体" w:hAnsi="宋体" w:eastAsia="宋体" w:cs="宋体"/>
          <w:color w:val="000"/>
          <w:sz w:val="28"/>
          <w:szCs w:val="28"/>
        </w:rPr>
        <w:t xml:space="preserve">[35]，Erin Anderson, Louis W:Stem, ChannelS(Sixth Edition), ，20_:125-126</w:t>
      </w:r>
    </w:p>
    <w:p>
      <w:pPr>
        <w:ind w:left="0" w:right="0" w:firstLine="560"/>
        <w:spacing w:before="450" w:after="450" w:line="312" w:lineRule="auto"/>
      </w:pPr>
      <w:r>
        <w:rPr>
          <w:rFonts w:ascii="宋体" w:hAnsi="宋体" w:eastAsia="宋体" w:cs="宋体"/>
          <w:color w:val="000"/>
          <w:sz w:val="28"/>
          <w:szCs w:val="28"/>
        </w:rPr>
        <w:t xml:space="preserve">[36]Bert Channels:A Management View (7th Edition),Thomson South-Western, 20_:33-34</w:t>
      </w:r>
    </w:p>
    <w:p>
      <w:pPr>
        <w:ind w:left="0" w:right="0" w:firstLine="560"/>
        <w:spacing w:before="450" w:after="450" w:line="312" w:lineRule="auto"/>
      </w:pPr>
      <w:r>
        <w:rPr>
          <w:rFonts w:ascii="宋体" w:hAnsi="宋体" w:eastAsia="宋体" w:cs="宋体"/>
          <w:color w:val="000"/>
          <w:sz w:val="28"/>
          <w:szCs w:val="28"/>
        </w:rPr>
        <w:t xml:space="preserve">[37]Jeuland , . , . Managing channel scienee. 20_,2:239-272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2025-06-15T14:08:22+08:00</dcterms:created>
  <dcterms:modified xsi:type="dcterms:W3CDTF">2025-06-15T14:08:22+08:00</dcterms:modified>
</cp:coreProperties>
</file>

<file path=docProps/custom.xml><?xml version="1.0" encoding="utf-8"?>
<Properties xmlns="http://schemas.openxmlformats.org/officeDocument/2006/custom-properties" xmlns:vt="http://schemas.openxmlformats.org/officeDocument/2006/docPropsVTypes"/>
</file>