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奋进新征程论文202_年【5篇】</w:t>
      </w:r>
      <w:bookmarkEnd w:id="1"/>
    </w:p>
    <w:p>
      <w:pPr>
        <w:jc w:val="center"/>
        <w:spacing w:before="0" w:after="450"/>
      </w:pPr>
      <w:r>
        <w:rPr>
          <w:rFonts w:ascii="Arial" w:hAnsi="Arial" w:eastAsia="Arial" w:cs="Arial"/>
          <w:color w:val="999999"/>
          <w:sz w:val="20"/>
          <w:szCs w:val="20"/>
        </w:rPr>
        <w:t xml:space="preserve">来源：网络  作者：雨雪飘飘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以下是为大家整理的关于奋进新征程论文20_年的文章5篇 , 欢迎大家参考查阅！【篇1】奋进新征程论文20_年　　20_年“七一”将迎来中国共产党第100个生日，全国各地为庆祝建党100周年开展了丰富多彩的活动，可能是一次内涵丰富的主题党日，...</w:t>
      </w:r>
    </w:p>
    <w:p>
      <w:pPr>
        <w:ind w:left="0" w:right="0" w:firstLine="560"/>
        <w:spacing w:before="450" w:after="450" w:line="312" w:lineRule="auto"/>
      </w:pPr>
      <w:r>
        <w:rPr>
          <w:rFonts w:ascii="宋体" w:hAnsi="宋体" w:eastAsia="宋体" w:cs="宋体"/>
          <w:color w:val="000"/>
          <w:sz w:val="28"/>
          <w:szCs w:val="28"/>
        </w:rPr>
        <w:t xml:space="preserve">以下是为大家整理的关于奋进新征程论文20_年的文章5篇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【篇1】奋进新征程论文20_年</w:t>
      </w:r>
    </w:p>
    <w:p>
      <w:pPr>
        <w:ind w:left="0" w:right="0" w:firstLine="560"/>
        <w:spacing w:before="450" w:after="450" w:line="312" w:lineRule="auto"/>
      </w:pPr>
      <w:r>
        <w:rPr>
          <w:rFonts w:ascii="宋体" w:hAnsi="宋体" w:eastAsia="宋体" w:cs="宋体"/>
          <w:color w:val="000"/>
          <w:sz w:val="28"/>
          <w:szCs w:val="28"/>
        </w:rPr>
        <w:t xml:space="preserve">　　20_年“七一”将迎来中国共产党第100个生日，全国各地为庆祝建党100周年开展了丰富多彩的活动，可能是一次内涵丰富的主题党日，让人参与其中，锤炼党性;可能是一次别具特色的“七一慰问”，让人感受到组织温暖，从而砥砺初心;可能是一次印象深刻的批评与自我批评，让人“正正衣冠”，整装而行。而一场内容新颖的关于党史的党课活动，会让人沉浸其中，受益匪浅。学习感悟党史、加强理论修养是牢记初心和使命的重要途径。作为肩负党和国家建设重任，承担为民服务之责的新时代青年干部，要通过对光荣党史的学习认知，铭记辉煌历史，传承红色基因，汲取新时代的精神力量，做一朵敢于奔涌的青年“后浪”。</w:t>
      </w:r>
    </w:p>
    <w:p>
      <w:pPr>
        <w:ind w:left="0" w:right="0" w:firstLine="560"/>
        <w:spacing w:before="450" w:after="450" w:line="312" w:lineRule="auto"/>
      </w:pPr>
      <w:r>
        <w:rPr>
          <w:rFonts w:ascii="宋体" w:hAnsi="宋体" w:eastAsia="宋体" w:cs="宋体"/>
          <w:color w:val="000"/>
          <w:sz w:val="28"/>
          <w:szCs w:val="28"/>
        </w:rPr>
        <w:t xml:space="preserve">　　汲取前行之力，要铭记先烈们曾用生命播下的“星星之火”，砥砺初心。1929年5月，共产党员刘淠西、朱体仁在安徽省第一次发动诸佛庵民团起义，拉开了六霍起义的序幕。1930年4月12日，红军攻克霍山县城，成立了安徽省第一个县级苏维埃政府。霍山县红色文化底蕴雄厚，党史辉煌，我镇诸佛庵更是红色重镇。时任中共安庆中心县委书记的烈士刘淠西，刘淠西镇定地写下“告狱中难友书”和“告群众书”，他对难友们说：“毙我的时候，我是坚决不下跪的。”难友们感动得流下了眼泪，淠西安慰他们说：“不要难过，革命者流血不流泪，记住吧，一个共产党员，活着就要为党工作，给人们以革命的影响。”1932年2月，刘淠西在安庆北门外碟子塘被敌杀害，英勇就义，时年28岁。在刑场上，刘淠西实现了自己的诺言，面对反动派的枪口站立着，告别了事业，告别了世界。</w:t>
      </w:r>
    </w:p>
    <w:p>
      <w:pPr>
        <w:ind w:left="0" w:right="0" w:firstLine="560"/>
        <w:spacing w:before="450" w:after="450" w:line="312" w:lineRule="auto"/>
      </w:pPr>
      <w:r>
        <w:rPr>
          <w:rFonts w:ascii="宋体" w:hAnsi="宋体" w:eastAsia="宋体" w:cs="宋体"/>
          <w:color w:val="000"/>
          <w:sz w:val="28"/>
          <w:szCs w:val="28"/>
        </w:rPr>
        <w:t xml:space="preserve">　　汲取前行之力，要传承先烈们曾用青春彰显的“拳拳之心”，拼搏奋进。在历经苦难曲折的革命斗争中，霍山人民前仆后继，抛头颅，洒热血。在整个新民主主义革命时期就有5万多优秀儿女献出了宝贵的生命，占当时全县人口的四分之一。“铭记辉煌历史、传承红色基因”，历数近代以来发生在霍山县的红色革命历史大事件，讲述舒传贤、刘淠西、查茂德等革命先烈的英勇事迹，让人沉浸在知识的海洋中，感受霍山红色基因在大别山精神中的具象体现。在新时代没有硝烟的战场上，众多“90后”“95后”甚至是“00后”继成烈士遗志，不畏艰险，冲锋在前，在战疫一线，“后浪”们用自己的方式奏响了扣人心弦的新时代青春之歌。正是因为有了医护人员、公安干警、基层一线工作者、志愿者等无数中华儿女同舟共济、守望相助的家国情怀，才有了如今新增病例低位运行的积极向好态势。</w:t>
      </w:r>
    </w:p>
    <w:p>
      <w:pPr>
        <w:ind w:left="0" w:right="0" w:firstLine="560"/>
        <w:spacing w:before="450" w:after="450" w:line="312" w:lineRule="auto"/>
      </w:pPr>
      <w:r>
        <w:rPr>
          <w:rFonts w:ascii="宋体" w:hAnsi="宋体" w:eastAsia="宋体" w:cs="宋体"/>
          <w:color w:val="000"/>
          <w:sz w:val="28"/>
          <w:szCs w:val="28"/>
        </w:rPr>
        <w:t xml:space="preserve">　　汲取前行之力，要践行先烈们曾用毕生诠释的“殷殷之情”，坚持“人民至上”。在即将走向刑场，到了生命的最后一刻，革命先烈写下的《告难友书》中依然没有儿女情长、家庭琐事，更没有贪生怕死、追悔莫及，有的只是对于革命工作的最后交代和对于国家前途和人民未来的思考与担心。“将心比心为民心，一枝一叶总关情”，先烈们用毕生追求“人民至上”的“殷殷之情”，我们这一代“后浪”也要初心不改，以饱满自信的精神状态践行入党时的铮铮誓言。我们仍处于并将长期处于社会主义初级阶段，实现中国梦、入党申请书创造全体人民更加美好的生活，任重而道远，需要我们每一个人继续付出辛勤劳动和艰苦努力。在现今这个和平年代，大学毕业生到基层工作，他们是党政领导干部后备人选，应当具备扎实生根的毅力，牢牢坚守初心和使命。曾经落后的小乡村，将会在所有“后浪”的努力下焕发新光彩，点亮新希望。</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芳林新叶催陈叶，流水前波让后波。“后浪”萌新唯有汲取革命先烈们的精神力量，砥砺初心、拼搏奋进，才能书写一份无愧于时代、无愧于人民的光彩熠熠的历史答卷。</w:t>
      </w:r>
    </w:p>
    <w:p>
      <w:pPr>
        <w:ind w:left="0" w:right="0" w:firstLine="560"/>
        <w:spacing w:before="450" w:after="450" w:line="312" w:lineRule="auto"/>
      </w:pPr>
      <w:r>
        <w:rPr>
          <w:rFonts w:ascii="黑体" w:hAnsi="黑体" w:eastAsia="黑体" w:cs="黑体"/>
          <w:color w:val="000000"/>
          <w:sz w:val="36"/>
          <w:szCs w:val="36"/>
          <w:b w:val="1"/>
          <w:bCs w:val="1"/>
        </w:rPr>
        <w:t xml:space="preserve">【篇2】奋进新征程论文20_年</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【篇3】奋进新征程论文20_年</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【篇4】奋进新征程论文20_年</w:t>
      </w:r>
    </w:p>
    <w:p>
      <w:pPr>
        <w:ind w:left="0" w:right="0" w:firstLine="560"/>
        <w:spacing w:before="450" w:after="450" w:line="312" w:lineRule="auto"/>
      </w:pPr>
      <w:r>
        <w:rPr>
          <w:rFonts w:ascii="宋体" w:hAnsi="宋体" w:eastAsia="宋体" w:cs="宋体"/>
          <w:color w:val="000"/>
          <w:sz w:val="28"/>
          <w:szCs w:val="28"/>
        </w:rPr>
        <w:t xml:space="preserve">　　每次看到鲜艳的五星红旗冉冉升起，每次听到激烈的义勇军进行曲徐徐奏响，都会产生兴奋、激烈、骄傲、骄傲的心情。</w:t>
      </w:r>
    </w:p>
    <w:p>
      <w:pPr>
        <w:ind w:left="0" w:right="0" w:firstLine="560"/>
        <w:spacing w:before="450" w:after="450" w:line="312" w:lineRule="auto"/>
      </w:pPr>
      <w:r>
        <w:rPr>
          <w:rFonts w:ascii="宋体" w:hAnsi="宋体" w:eastAsia="宋体" w:cs="宋体"/>
          <w:color w:val="000"/>
          <w:sz w:val="28"/>
          <w:szCs w:val="28"/>
        </w:rPr>
        <w:t xml:space="preserve">　　我出生在红色的沃土上，从小就有伟大的党敬仰。上学以来，我从书上学习，记住了很多革命先烈为了祖国的解放和人民的幸福，勇敢地奋斗，不怕牺牲的歌哭泣的故事:年轻的刘胡兰，冷静地走向敌人的铡刀，献出了自己年轻的生命的战斗英雄董存瑞为了开辟祖国解放的胜利之路，抛弃了敌人的碉堡邱少云为了革命的胜利，烈火不动，用生命交换了战斗的胜利。从这些烈士们的身上，我认识到共产党人的浩然正气，为什么高高飘扬的国旗如此鲜艳?为什么冉冉升起的朝阳如此鲜红?</w:t>
      </w:r>
    </w:p>
    <w:p>
      <w:pPr>
        <w:ind w:left="0" w:right="0" w:firstLine="560"/>
        <w:spacing w:before="450" w:after="450" w:line="312" w:lineRule="auto"/>
      </w:pPr>
      <w:r>
        <w:rPr>
          <w:rFonts w:ascii="宋体" w:hAnsi="宋体" w:eastAsia="宋体" w:cs="宋体"/>
          <w:color w:val="000"/>
          <w:sz w:val="28"/>
          <w:szCs w:val="28"/>
        </w:rPr>
        <w:t xml:space="preserve">　　今天，中国共产党充满豪情地走过了100个春秋。百年的时间对人类历史的长河来说只是短暂的瞬间，对中华民族来说是翻天复地的百年。回顾历史的长河，我们这个有数千年历史的文明古国，曾经兴衰过好几次。从九一八的战火到卢沟桥的事件，从南京大屠杀到皖南千古奇冤，外强内患，村庄遗骨，到处都是狼烟。夜晚漫长，路漫长，长夜难以明红县天，中华民族危在旦夕。在这个民族危亡的紧急关头，中国共产党引领千百万革命志士，驱逐帝国主义，拯救灾难深厚的中华民族，唤醒了四万中国的辛苦群众，用鲜血和生命赢得了中国革命的伟大胜利。天安门城楼上的庄严宣告，响彻大江南北，震惊全世界。中国人民进入了家庭主人的新时代。祖国发生了日新月异的变化:工农业生产日益繁荣，人民生活普遍改善，科技飞跃，改革开放蓬勃发展。原子弹、氢弹、洲际导弹、核潜艇、神舟载人火箭……人有我们，人没有，我们也有。无数事实证明，在中国共产党的指导下，中国人民不仅能破坏旧世界，还能建设新世界。</w:t>
      </w:r>
    </w:p>
    <w:p>
      <w:pPr>
        <w:ind w:left="0" w:right="0" w:firstLine="560"/>
        <w:spacing w:before="450" w:after="450" w:line="312" w:lineRule="auto"/>
      </w:pPr>
      <w:r>
        <w:rPr>
          <w:rFonts w:ascii="宋体" w:hAnsi="宋体" w:eastAsia="宋体" w:cs="宋体"/>
          <w:color w:val="000"/>
          <w:sz w:val="28"/>
          <w:szCs w:val="28"/>
        </w:rPr>
        <w:t xml:space="preserve">　　1998年夏天，中国人民沿着改革开放的道路奋勇前进时，中国长江、嫩江、松花江流域发生了罕见的洪水，给国家和人民大众的生命财产带来了前所未有的重大损失。如果这是旧中国的话，不知道有多少妻子离子散，家里破人亡。但是，在现在的新中国，洪水无情的人有爱，从共产党到很多人民群众，从公安警察、武警士兵到人民解放军，热情的手，热情的心，纷纷涌向防洪救灾第一线的救灾捐款，汽车救灾物资，寄托国内外同胞的爱情，满足各族人民的愿望，不断送往灾区。受害者含着热泪，无限感谢地说:大地大，不如党的恩情大，绝对好，不如社会主义好!历史证明:社会主义制度的优势是其他制度无法比拟的!只有中国共产党才能拯救中国!</w:t>
      </w:r>
    </w:p>
    <w:p>
      <w:pPr>
        <w:ind w:left="0" w:right="0" w:firstLine="560"/>
        <w:spacing w:before="450" w:after="450" w:line="312" w:lineRule="auto"/>
      </w:pPr>
      <w:r>
        <w:rPr>
          <w:rFonts w:ascii="宋体" w:hAnsi="宋体" w:eastAsia="宋体" w:cs="宋体"/>
          <w:color w:val="000"/>
          <w:sz w:val="28"/>
          <w:szCs w:val="28"/>
        </w:rPr>
        <w:t xml:space="preserve">　　进入新世纪的中国，充满活力，三峡工程建设，西部大开发实施，载人宇宙飞船的成功上升，预示着新中国有更广阔的前景。今天，我们凝视着五星红旗，听着激烈的国歌，我们已经在心中建立了新的长城。那就是确立社会主义，确立共产主义的坚定信念，自信地迎接祖国的辉煌明天!</w:t>
      </w:r>
    </w:p>
    <w:p>
      <w:pPr>
        <w:ind w:left="0" w:right="0" w:firstLine="560"/>
        <w:spacing w:before="450" w:after="450" w:line="312" w:lineRule="auto"/>
      </w:pPr>
      <w:r>
        <w:rPr>
          <w:rFonts w:ascii="黑体" w:hAnsi="黑体" w:eastAsia="黑体" w:cs="黑体"/>
          <w:color w:val="000000"/>
          <w:sz w:val="36"/>
          <w:szCs w:val="36"/>
          <w:b w:val="1"/>
          <w:bCs w:val="1"/>
        </w:rPr>
        <w:t xml:space="preserve">【篇5】奋进新征程论文20_年</w:t>
      </w:r>
    </w:p>
    <w:p>
      <w:pPr>
        <w:ind w:left="0" w:right="0" w:firstLine="560"/>
        <w:spacing w:before="450" w:after="450" w:line="312" w:lineRule="auto"/>
      </w:pPr>
      <w:r>
        <w:rPr>
          <w:rFonts w:ascii="宋体" w:hAnsi="宋体" w:eastAsia="宋体" w:cs="宋体"/>
          <w:color w:val="000"/>
          <w:sz w:val="28"/>
          <w:szCs w:val="28"/>
        </w:rPr>
        <w:t xml:space="preserve">　　摘要本文围绕“担当”二字阐述在改革强军的道路上，作为军队政工干部，要把带领部队实现强军目标作为重大政治责任，一心一意想强军、谋强军，勇敢承担起我们这一代革命军人的历史责任。担当需要勇气，需要修炼，更需要一份坚守的责任；担当是自律，是自危，更需要坚定的立场；担当，这既是党和人民的期望，也是当代革命军人应有的政治品格。</w:t>
      </w:r>
    </w:p>
    <w:p>
      <w:pPr>
        <w:ind w:left="0" w:right="0" w:firstLine="560"/>
        <w:spacing w:before="450" w:after="450" w:line="312" w:lineRule="auto"/>
      </w:pPr>
      <w:r>
        <w:rPr>
          <w:rFonts w:ascii="宋体" w:hAnsi="宋体" w:eastAsia="宋体" w:cs="宋体"/>
          <w:color w:val="000"/>
          <w:sz w:val="28"/>
          <w:szCs w:val="28"/>
        </w:rPr>
        <w:t xml:space="preserve">　　关键词强军担当政治工作改革</w:t>
      </w:r>
    </w:p>
    <w:p>
      <w:pPr>
        <w:ind w:left="0" w:right="0" w:firstLine="560"/>
        <w:spacing w:before="450" w:after="450" w:line="312" w:lineRule="auto"/>
      </w:pPr>
      <w:r>
        <w:rPr>
          <w:rFonts w:ascii="宋体" w:hAnsi="宋体" w:eastAsia="宋体" w:cs="宋体"/>
          <w:color w:val="000"/>
          <w:sz w:val="28"/>
          <w:szCs w:val="28"/>
        </w:rPr>
        <w:t xml:space="preserve">　　强调：“现在，改革强军的历史责任落在了我们肩上，要挑起这副担子，必须敢于担当，这既是党和人民的期望，也是当代革命军人应有的政治品格。”作为军队政工干部，要把带领部队实现强军目标作为重大政治责任，一心一意想强军、谋强军，勇敢承担起新一代革命军人的历史责任。</w:t>
      </w:r>
    </w:p>
    <w:p>
      <w:pPr>
        <w:ind w:left="0" w:right="0" w:firstLine="560"/>
        <w:spacing w:before="450" w:after="450" w:line="312" w:lineRule="auto"/>
      </w:pPr>
      <w:r>
        <w:rPr>
          <w:rFonts w:ascii="宋体" w:hAnsi="宋体" w:eastAsia="宋体" w:cs="宋体"/>
          <w:color w:val="000"/>
          <w:sz w:val="28"/>
          <w:szCs w:val="28"/>
        </w:rPr>
        <w:t xml:space="preserve">　　1回顾历史解读何谓担当</w:t>
      </w:r>
    </w:p>
    <w:p>
      <w:pPr>
        <w:ind w:left="0" w:right="0" w:firstLine="560"/>
        <w:spacing w:before="450" w:after="450" w:line="312" w:lineRule="auto"/>
      </w:pPr>
      <w:r>
        <w:rPr>
          <w:rFonts w:ascii="宋体" w:hAnsi="宋体" w:eastAsia="宋体" w:cs="宋体"/>
          <w:color w:val="000"/>
          <w:sz w:val="28"/>
          <w:szCs w:val="28"/>
        </w:rPr>
        <w:t xml:space="preserve">　　（1）担当是一种境界，需要勇气。古人云：“大事难事看担当，顺境逆境看襟怀。”敢于担当，就是这样一种境界，是一种面对困难不退缩的境界；是一种面对错误不躲避的境界；是一种面对责任不推诿的境界。1985年时任军委主席的小平同志轻轻伸出一个指头，掀起了百万大裁军的热潮。他说：“这是个得罪人的事情！我来得罪吧，不把这个矛盾留给新的军委主席。”正是他大无畏的勇气，将责任扛在肩上，才有了后来的精兵之路，为现在的强军之路奠定了坚实基础。</w:t>
      </w:r>
    </w:p>
    <w:p>
      <w:pPr>
        <w:ind w:left="0" w:right="0" w:firstLine="560"/>
        <w:spacing w:before="450" w:after="450" w:line="312" w:lineRule="auto"/>
      </w:pPr>
      <w:r>
        <w:rPr>
          <w:rFonts w:ascii="宋体" w:hAnsi="宋体" w:eastAsia="宋体" w:cs="宋体"/>
          <w:color w:val="000"/>
          <w:sz w:val="28"/>
          <w:szCs w:val="28"/>
        </w:rPr>
        <w:t xml:space="preserve">　　（2）担当是一种能力，需要修炼。“路漫漫其修远兮，吾将上下而求索”。这是屈子心忧百姓、惦念祖国而对真理的不懈追求。12岁的在外国租借地目睹中国巡警帮助洋人训斥一位衣衫褴褛的中国妇人之后，在他心中便有了“为中华之崛起而读书”的一份担当。敢于担当就是一种能力，需要我们不断的学习和修炼，应多谋事、多干事，不做无所事事的“太平官”；勤思考、勇开拓，不做因循守旧的“平庸官”；求真实、务长远，不做好大喜功的“浮躁官”。</w:t>
      </w:r>
    </w:p>
    <w:p>
      <w:pPr>
        <w:ind w:left="0" w:right="0" w:firstLine="560"/>
        <w:spacing w:before="450" w:after="450" w:line="312" w:lineRule="auto"/>
      </w:pPr>
      <w:r>
        <w:rPr>
          <w:rFonts w:ascii="宋体" w:hAnsi="宋体" w:eastAsia="宋体" w:cs="宋体"/>
          <w:color w:val="000"/>
          <w:sz w:val="28"/>
          <w:szCs w:val="28"/>
        </w:rPr>
        <w:t xml:space="preserve">　　（3）担当是一种责任，需要坚守。古人说：“天地生人，有一人当有一人之业；人生在世，生一日当尽一日之勤”，责任如阳光，能激发潜能；责任如雨露，能净化心灵；责任如烛光，能照亮人生。尽责任，体现着生活的价值，映照着人生的意义。顾炎武说：“天下兴亡，匹夫有责。”陆游说：“位卑未敢忘忧国。”荆轲临危受命，毅然拒^了佳人的柔情，猛挥一鞭，马儿逆风长嘶，绝尘而去，天地间只留下一曲绝唱：“风萧萧兮易水寒，壮士一去兮不复还。”</w:t>
      </w:r>
    </w:p>
    <w:p>
      <w:pPr>
        <w:ind w:left="0" w:right="0" w:firstLine="560"/>
        <w:spacing w:before="450" w:after="450" w:line="312" w:lineRule="auto"/>
      </w:pPr>
      <w:r>
        <w:rPr>
          <w:rFonts w:ascii="宋体" w:hAnsi="宋体" w:eastAsia="宋体" w:cs="宋体"/>
          <w:color w:val="000"/>
          <w:sz w:val="28"/>
          <w:szCs w:val="28"/>
        </w:rPr>
        <w:t xml:space="preserve">　　2审视当今认清担当什么</w:t>
      </w:r>
    </w:p>
    <w:p>
      <w:pPr>
        <w:ind w:left="0" w:right="0" w:firstLine="560"/>
        <w:spacing w:before="450" w:after="450" w:line="312" w:lineRule="auto"/>
      </w:pPr>
      <w:r>
        <w:rPr>
          <w:rFonts w:ascii="宋体" w:hAnsi="宋体" w:eastAsia="宋体" w:cs="宋体"/>
          <w:color w:val="000"/>
          <w:sz w:val="28"/>
          <w:szCs w:val="28"/>
        </w:rPr>
        <w:t xml:space="preserve">　　（1）要担好政治之责。作为政工干部时刻要绷紧“政治弦”，20_年，有一个事件让美国政府颜面扫地，也被评为年度最有影响力的国际新闻，这就是“棱镜门”事件。“棱镜门”事件揭露出，在过去几年，美国国家安全局和联邦调查局通过进入微软、谷歌、苹果、雅虎等九大网络巨头的服务器，随时可以“打入”世界各国政府官员、企业家、甚至在校学生的电脑系统，监控目标既包括德国、南非和土耳其等长期盟国，也有时任俄罗斯总统的梅德韦杰夫，还有中国的数百个个人及机构。这不能不引起我们深刻的反思和警醒：国家真的太平吗？意识形态的斗争真的已经硝烟散尽了吗？“棱镜门”事件给了我们最好的回答，我们只有以更加强烈的政治担当，坚持用党的旗帜指引方向，用党的原则明辨是非，用党的立场分析问题，才能无愧于当代革命军人这一光荣称号。</w:t>
      </w:r>
    </w:p>
    <w:p>
      <w:pPr>
        <w:ind w:left="0" w:right="0" w:firstLine="560"/>
        <w:spacing w:before="450" w:after="450" w:line="312" w:lineRule="auto"/>
      </w:pPr>
      <w:r>
        <w:rPr>
          <w:rFonts w:ascii="宋体" w:hAnsi="宋体" w:eastAsia="宋体" w:cs="宋体"/>
          <w:color w:val="000"/>
          <w:sz w:val="28"/>
          <w:szCs w:val="28"/>
        </w:rPr>
        <w:t xml:space="preserve">　　（2）要担好使命之责。军人生来为打仗，能打胜仗更是军人义不容辞的光荣使命。放眼当今社会，我们很多人奏唱着盛世欢歌的乐章，看不到滚滚狼烟，听不到隆隆炮声，但作为军人，我们必须清醒地认识到：美国重返亚太战略，构筑围堵中国的包围圈，妄图遏制我国的和平崛起；以菲、越为首的南洋群小屡屡对我挑衅侵犯，严重损害着我国的核心利益。然而，更让人担忧的仍然是钓鱼岛问题。安倍晋三上台以来，日本在钓鱼岛问题上军国主义的死灰复燃，在发表20_年新年感言中安倍甚至狂妄地叫嚣“夺回强大日本的战斗才刚刚开始”。这怎能不让每一个爱好和平的人警醒？作为当代军人，我们又怎能再唱和平之歌呢？我们必须时刻树牢“胸中有忧患、眼中有对手、脑中有敌情、时刻在准备”的观念，把忧敌忧军的情怀内化于心、外化于行，真真正正地融入自己的血脉，义不容辞地承担起属于当代中国军人的神圣责任。</w:t>
      </w:r>
    </w:p>
    <w:p>
      <w:pPr>
        <w:ind w:left="0" w:right="0" w:firstLine="560"/>
        <w:spacing w:before="450" w:after="450" w:line="312" w:lineRule="auto"/>
      </w:pPr>
      <w:r>
        <w:rPr>
          <w:rFonts w:ascii="宋体" w:hAnsi="宋体" w:eastAsia="宋体" w:cs="宋体"/>
          <w:color w:val="000"/>
          <w:sz w:val="28"/>
          <w:szCs w:val="28"/>
        </w:rPr>
        <w:t xml:space="preserve">　　（3）要担好自律之责。“九层之台，起于垒土；千里之行，始于足下。”无数事实说明，“小事”里面有政治、有方向、有人格、有形象。作为当代军人，我们每名同志的日常行为举止，不仅仅代表了个人，还反映了一个单位的作风问题，甚至对外还代表着整个解放军的形象。20_年8月份，时任广州军区越秀区区委常委、武装部政委方大国在乘坐民航飞机时，因行李放置问题，与空姐发生了争执，这事在网上曝光后，也掀起轩然大波，有数万人跟帖留言，相当一部分都是负面评价，还有一些别有用心的人借机大肆炒作，给部队造成了不可弥补的负面影响。所以我们一定要自觉从小事做起，承担起自律之责，“不以恶小而为之，不以善小而不为”，努力在干好每件小事、管住每个小节上律身正己，从一言一行上严格管好自己。</w:t>
      </w:r>
    </w:p>
    <w:p>
      <w:pPr>
        <w:ind w:left="0" w:right="0" w:firstLine="560"/>
        <w:spacing w:before="450" w:after="450" w:line="312" w:lineRule="auto"/>
      </w:pPr>
      <w:r>
        <w:rPr>
          <w:rFonts w:ascii="宋体" w:hAnsi="宋体" w:eastAsia="宋体" w:cs="宋体"/>
          <w:color w:val="000"/>
          <w:sz w:val="28"/>
          <w:szCs w:val="28"/>
        </w:rPr>
        <w:t xml:space="preserve">　　3瞄准目标探索怎样担当</w:t>
      </w:r>
    </w:p>
    <w:p>
      <w:pPr>
        <w:ind w:left="0" w:right="0" w:firstLine="560"/>
        <w:spacing w:before="450" w:after="450" w:line="312" w:lineRule="auto"/>
      </w:pPr>
      <w:r>
        <w:rPr>
          <w:rFonts w:ascii="宋体" w:hAnsi="宋体" w:eastAsia="宋体" w:cs="宋体"/>
          <w:color w:val="000"/>
          <w:sz w:val="28"/>
          <w:szCs w:val="28"/>
        </w:rPr>
        <w:t xml:space="preserve">　　（1）要着眼听党指挥这个强军之魂，在坚定理想信念上下功夫。听党指挥是灵魂，决定军队建设的政治方向。政工干部献身强军实践，最根本的就是要着眼党对军队绝对领导这个军魂，让听党指挥真正成为深入骨髓、融入血脉的坚定信念，自觉维护党中央、中央军委和的权威，坚定不移地以党的旗帜为旗帜、以党的方向为方向，永远确保枪听我的话，我听党的话。</w:t>
      </w:r>
    </w:p>
    <w:p>
      <w:pPr>
        <w:ind w:left="0" w:right="0" w:firstLine="560"/>
        <w:spacing w:before="450" w:after="450" w:line="312" w:lineRule="auto"/>
      </w:pPr>
      <w:r>
        <w:rPr>
          <w:rFonts w:ascii="宋体" w:hAnsi="宋体" w:eastAsia="宋体" w:cs="宋体"/>
          <w:color w:val="000"/>
          <w:sz w:val="28"/>
          <w:szCs w:val="28"/>
        </w:rPr>
        <w:t xml:space="preserve">　　一是要在认清复杂形势中坚定理想信念。当前，国际国内形势纷繁复杂，国内外各种矛盾与斗争相互交织、激烈碰撞，人们的人生观和价值观都在随着社会形势的发展而发生深刻变化。和平发展的环境之下，西方大国对我实施“西化”、“分化”的图谋始终没有改变，面对层出不穷的“和平演变”伎俩，政工干部要献身强军实践，必须充分认清复杂环境、不断增强政治敏锐性和鉴别力，才能在任何时候、任何情况下政治信仰不变、政治立场不移、政治方向不偏，旗帜鲜明、信念坚定地听党话、跟党走。</w:t>
      </w:r>
    </w:p>
    <w:p>
      <w:pPr>
        <w:ind w:left="0" w:right="0" w:firstLine="560"/>
        <w:spacing w:before="450" w:after="450" w:line="312" w:lineRule="auto"/>
      </w:pPr>
      <w:r>
        <w:rPr>
          <w:rFonts w:ascii="宋体" w:hAnsi="宋体" w:eastAsia="宋体" w:cs="宋体"/>
          <w:color w:val="000"/>
          <w:sz w:val="28"/>
          <w:szCs w:val="28"/>
        </w:rPr>
        <w:t xml:space="preserve">　　二是要在加强理论武装中坚定理想信念。只有主义真才能信念牢，始终保持理论上、信念上和政治上的坚定与清醒，是一名政工干部最基本的条件。政工干部献身强军实践必须牢牢把握住这个关键，在加强党的创新理论武装中不断强化理论自信、道路自信和制度自信，切实铸牢对党的创新理论的无比信仰、对党中央和的始终信赖、对实现强国梦和强军梦的坚定信心，才能在实现党带领全国各族人民实现民族复兴的伟大事业中奏出属于自己的激扬乐章。</w:t>
      </w:r>
    </w:p>
    <w:p>
      <w:pPr>
        <w:ind w:left="0" w:right="0" w:firstLine="560"/>
        <w:spacing w:before="450" w:after="450" w:line="312" w:lineRule="auto"/>
      </w:pPr>
      <w:r>
        <w:rPr>
          <w:rFonts w:ascii="宋体" w:hAnsi="宋体" w:eastAsia="宋体" w:cs="宋体"/>
          <w:color w:val="000"/>
          <w:sz w:val="28"/>
          <w:szCs w:val="28"/>
        </w:rPr>
        <w:t xml:space="preserve">　　三是要在加强强军教育中坚定理想信念。在视察成都战区部队时深刻指出“强国梦、强军梦就是官兵的梦”。作为基层政工干部，必须深刻领会这一重要论述，深入开展思想政治教育，着力夯实广大官兵听党话、跟党走的思想根基，坚定强国梦、强军梦的价值追求，最大限度调动广大官兵共同实现强国梦、强军梦的积极性和创造性。要充分利用革命老区的丰富红色资源，高扬主旋律、传播正能量，真正把“红色基因”一代代传下去，确保部队在任何情况下都绝对忠诚、绝对纯洁、绝对可靠。</w:t>
      </w:r>
    </w:p>
    <w:p>
      <w:pPr>
        <w:ind w:left="0" w:right="0" w:firstLine="560"/>
        <w:spacing w:before="450" w:after="450" w:line="312" w:lineRule="auto"/>
      </w:pPr>
      <w:r>
        <w:rPr>
          <w:rFonts w:ascii="宋体" w:hAnsi="宋体" w:eastAsia="宋体" w:cs="宋体"/>
          <w:color w:val="000"/>
          <w:sz w:val="28"/>
          <w:szCs w:val="28"/>
        </w:rPr>
        <w:t xml:space="preserve">　　（2）要着眼能打胜仗这个强军之要，在履行职责使命上下功夫。能打胜仗是军队的使命担当，忠实履行职责是军人的使命所系，是党员的党性要求，更是当代政工干部的基本素质。反复强调，“要牢记能打仗、打胜仗是强军之要，必须按照打仗的标准搞建设抓准备，确保我军始终能够召之即来、来之能战、战之必胜。”这一重要论述，深刻揭示了实现强军目标的要义、途径和目标，作为政工干部一定要从战略和全局的高度，深入领会最高统帅这一重要指示的深刻寓意和决心意图，在立足岗位上推动部队和国防后备力量建设又好又快发展。</w:t>
      </w:r>
    </w:p>
    <w:p>
      <w:pPr>
        <w:ind w:left="0" w:right="0" w:firstLine="560"/>
        <w:spacing w:before="450" w:after="450" w:line="312" w:lineRule="auto"/>
      </w:pPr>
      <w:r>
        <w:rPr>
          <w:rFonts w:ascii="宋体" w:hAnsi="宋体" w:eastAsia="宋体" w:cs="宋体"/>
          <w:color w:val="000"/>
          <w:sz w:val="28"/>
          <w:szCs w:val="28"/>
        </w:rPr>
        <w:t xml:space="preserve">　　一是要在强化打仗意识中凝聚军心士气。军人就是为战争而生的，无论是将军还是士兵，能打仗、打胜仗都应该是我们血液中流淌的主要成分，成为我们军旅人生矢志不渝的追求、志向和情怀。现在是处在和平年代，但在当兵打仗、带兵打仗、练兵打仗的要求和标准上，一c也不能妄自菲薄、自我边缘。基层政工干部，必须始终牢记军队的根本职能，让一切工作紧紧围绕能打仗、打胜仗来展开，自觉克服当“和平官”、带“和平兵”的念头，教育引导广大官兵始终把“打赢”作为军人的最高荣誉和价值追求，牢固树立随时准备打仗的思想，不断强化战斗精神，苦练过硬本领，才能凝聚起一往无前的强军力量，有效履行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要在遂行使命任务中砥砺打赢本领。当祖国召唤的时候，当党和人民需要的时候，无论身处什么岗位、面临什么困难，政工干部都必须义无反顾地冲在一线，始终做到关键时刻能站出来，危险时刻能冲上去。军队打不赢，一切等于零。作为身处基层一线的政工干部必须立足本职、着眼职能任务的多样性，立足“平时服务、战时应战”，强化打仗思想、做好打仗准备、坚持打仗标准、提高打仗能力，围绕中心聚焦打赢，牢固确立战斗力这个唯一的标准，把应对非传统威胁和遂行多样化军事任务作为打造胜利之剑的“磨刀石”，大力锻造广大官兵的尚武血性和打赢能力。</w:t>
      </w:r>
    </w:p>
    <w:p>
      <w:pPr>
        <w:ind w:left="0" w:right="0" w:firstLine="560"/>
        <w:spacing w:before="450" w:after="450" w:line="312" w:lineRule="auto"/>
      </w:pPr>
      <w:r>
        <w:rPr>
          <w:rFonts w:ascii="宋体" w:hAnsi="宋体" w:eastAsia="宋体" w:cs="宋体"/>
          <w:color w:val="000"/>
          <w:sz w:val="28"/>
          <w:szCs w:val="28"/>
        </w:rPr>
        <w:t xml:space="preserve">　　三是要在切实真抓实干中推动全面发展。告诫我们：空谈误事，实干兴军。推进部队各项工作全面落实和科学发展是实现强军目标的出发点和落脚点，政工干部献身强军实践，必须以一种只争朝夕的紧迫感，在迈向实现强军目标的伟大征程中自觉用双肩扛起实干兴军的历史担当，把主要的心思和精力放在工作、学习和部队建设上，常怀进取之心，常立奋斗之志，脚踏实地、摒弃空谈，埋头苦干、狠抓落实。紧紧围绕部队建设这个中心任务不断地研究新情况、解决新问题，把实现强军目标的具体要求放到领导单位科学发展的试金石上去检验。</w:t>
      </w:r>
    </w:p>
    <w:p>
      <w:pPr>
        <w:ind w:left="0" w:right="0" w:firstLine="560"/>
        <w:spacing w:before="450" w:after="450" w:line="312" w:lineRule="auto"/>
      </w:pPr>
      <w:r>
        <w:rPr>
          <w:rFonts w:ascii="宋体" w:hAnsi="宋体" w:eastAsia="宋体" w:cs="宋体"/>
          <w:color w:val="000"/>
          <w:sz w:val="28"/>
          <w:szCs w:val="28"/>
        </w:rPr>
        <w:t xml:space="preserve">　　（3）要着眼作风优良这个强军之基，在引领部队风气上下功夫。作风优良是保证，关系军队的性质、宗旨、本色。政工干部献身强军实践，必须着眼依法治军、从严治军这个根本，始终牢记我党我军根本宗旨，自觉讲党性、重品行、树形象，以自身过硬的作风带出部队的优良作风，才能不负重托，不辱使命。</w:t>
      </w:r>
    </w:p>
    <w:p>
      <w:pPr>
        <w:ind w:left="0" w:right="0" w:firstLine="560"/>
        <w:spacing w:before="450" w:after="450" w:line="312" w:lineRule="auto"/>
      </w:pPr>
      <w:r>
        <w:rPr>
          <w:rFonts w:ascii="宋体" w:hAnsi="宋体" w:eastAsia="宋体" w:cs="宋体"/>
          <w:color w:val="000"/>
          <w:sz w:val="28"/>
          <w:szCs w:val="28"/>
        </w:rPr>
        <w:t xml:space="preserve">　　一是要转变工作作风。抓工作、搞建设要讲究实打实，少一些空话套话，不耍嘴皮子。就是不能贪图安逸享受，要舍得吃苦流汗做奉献。就是自觉把实现强军目标作为庄严使命、神圣职责、崇高追求，真正把心思和精力都放到为党兴军、矢志打赢上，居安思危，常怀报党之心，常听忧国之音，常思打赢之策，常兴利军之举，以自身实际行动，为强军目标凝聚万千力量，真正在献身强军实践中干出特色、创出佳绩。</w:t>
      </w:r>
    </w:p>
    <w:p>
      <w:pPr>
        <w:ind w:left="0" w:right="0" w:firstLine="560"/>
        <w:spacing w:before="450" w:after="450" w:line="312" w:lineRule="auto"/>
      </w:pPr>
      <w:r>
        <w:rPr>
          <w:rFonts w:ascii="宋体" w:hAnsi="宋体" w:eastAsia="宋体" w:cs="宋体"/>
          <w:color w:val="000"/>
          <w:sz w:val="28"/>
          <w:szCs w:val="28"/>
        </w:rPr>
        <w:t xml:space="preserve">　　二是要树立良好形象。好的形象就如同无声的号令，具有强烈的感召力和影响力。政工干部必须保持“富贵不能淫、贫贱不能移、威武不能屈”的崇高品行，才能泰然自若地面对来自权力、名利、美色等方面的考验。在事关部队建设、官兵切身利益和热点敏感问题上，坚持依法秉公办理，自觉接受监督，身体力行地塑造廉洁从政的良好形象，引领广大官兵自觉投身强军实践。</w:t>
      </w:r>
    </w:p>
    <w:p>
      <w:pPr>
        <w:ind w:left="0" w:right="0" w:firstLine="560"/>
        <w:spacing w:before="450" w:after="450" w:line="312" w:lineRule="auto"/>
      </w:pPr>
      <w:r>
        <w:rPr>
          <w:rFonts w:ascii="宋体" w:hAnsi="宋体" w:eastAsia="宋体" w:cs="宋体"/>
          <w:color w:val="000"/>
          <w:sz w:val="28"/>
          <w:szCs w:val="28"/>
        </w:rPr>
        <w:t xml:space="preserve">　　三是要坚持克己慎行。政工干部要充分认识依法治军、从严治军对于实现强军目标的极端重要性，切实以敬畏之心待法、守法、执法，坚决不打“擦边球”，不触“高压线”。要有一种严于律己的宽厚胸襟，敢于苛刻地严格要求自己，不存丝毫侥幸，不因一念之差而身败名裂，避免一失足而成千古恨。要有一种把依法从严治军当作日子过的良好心态，真正严出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2025-06-19T03:00:41+08:00</dcterms:created>
  <dcterms:modified xsi:type="dcterms:W3CDTF">2025-06-19T03:00:41+08:00</dcterms:modified>
</cp:coreProperties>
</file>

<file path=docProps/custom.xml><?xml version="1.0" encoding="utf-8"?>
<Properties xmlns="http://schemas.openxmlformats.org/officeDocument/2006/custom-properties" xmlns:vt="http://schemas.openxmlformats.org/officeDocument/2006/docPropsVTypes"/>
</file>