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论文格式范文模板行距推荐9篇</w:t>
      </w:r>
      <w:bookmarkEnd w:id="1"/>
    </w:p>
    <w:p>
      <w:pPr>
        <w:jc w:val="center"/>
        <w:spacing w:before="0" w:after="450"/>
      </w:pPr>
      <w:r>
        <w:rPr>
          <w:rFonts w:ascii="Arial" w:hAnsi="Arial" w:eastAsia="Arial" w:cs="Arial"/>
          <w:color w:val="999999"/>
          <w:sz w:val="20"/>
          <w:szCs w:val="20"/>
        </w:rPr>
        <w:t xml:space="preserve">来源：网络  作者：流年似水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论文格式范文模板行距 第一篇&gt;1、引言 制订本标准的目的是为了统一规范我省电大本科汉语言文学类毕业论文的格式，保证毕业论文的质量。&gt;2、编写要求 页面要求：毕业论文须用a4(210×297)标准、70克以上白纸，一律采用单面打印;毕业论文页...</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第一篇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第二篇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第三篇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第四篇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20XX年7月28日-8月3日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海南海口琼山</w:t>
      </w:r>
    </w:p>
    <w:p>
      <w:pPr>
        <w:ind w:left="0" w:right="0" w:firstLine="560"/>
        <w:spacing w:before="450" w:after="450" w:line="312" w:lineRule="auto"/>
      </w:pPr>
      <w:r>
        <w:rPr>
          <w:rFonts w:ascii="宋体" w:hAnsi="宋体" w:eastAsia="宋体" w:cs="宋体"/>
          <w:color w:val="000"/>
          <w:sz w:val="28"/>
          <w:szCs w:val="28"/>
        </w:rPr>
        <w:t xml:space="preserve">&gt;实践内容：</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第五篇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第六篇</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参考文献的著录均应符合国家有关标准（按GB7714—87 《文后参考文献著录格式》执行）。以“参考文献”字样（四号宋体加粗）居中排作为标识；参考文献的序号左顶格，并用数字加方括号表示，如［1］，［2］，…，以与正文中的指示序号格式一致。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 主要责任者．文献题名[J] ．刊名，出版年份，卷号(期号) ：起止页码．</w:t>
      </w:r>
    </w:p>
    <w:p>
      <w:pPr>
        <w:ind w:left="0" w:right="0" w:firstLine="560"/>
        <w:spacing w:before="450" w:after="450" w:line="312" w:lineRule="auto"/>
      </w:pPr>
      <w:r>
        <w:rPr>
          <w:rFonts w:ascii="宋体" w:hAnsi="宋体" w:eastAsia="宋体" w:cs="宋体"/>
          <w:color w:val="000"/>
          <w:sz w:val="28"/>
          <w:szCs w:val="28"/>
        </w:rPr>
        <w:t xml:space="preserve">例如：[1] 宋维明．用科学发展观指导高校教育改革的实践[J]．北京林业大学学报，20_，4（增刊）：8-10．</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主要责任者．文献题名[M] ．出版地：出版者，出版年：起止页码．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王沙生．杨树栽培生理研究．北京：北京农业大学1991：11-12．</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 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韩海荣．加强实践教学是培养创新人才的保障[A]//宋维明．高校教学改革、探索、实践[C] ．北京：中国林业出版社，20_：362-365．</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 主要责任．文献题名[D] ．保存地：保存单位，年份．</w:t>
      </w:r>
    </w:p>
    <w:p>
      <w:pPr>
        <w:ind w:left="0" w:right="0" w:firstLine="560"/>
        <w:spacing w:before="450" w:after="450" w:line="312" w:lineRule="auto"/>
      </w:pPr>
      <w:r>
        <w:rPr>
          <w:rFonts w:ascii="宋体" w:hAnsi="宋体" w:eastAsia="宋体" w:cs="宋体"/>
          <w:color w:val="000"/>
          <w:sz w:val="28"/>
          <w:szCs w:val="28"/>
        </w:rPr>
        <w:t xml:space="preserve">例如：[4] 李梅．辽东栎天然群体表型多样性研究[D] ．北京：北京林业大学，1998．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 主要责任．文献题名[R] ．报告地：报告会主办单位，年份．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例如：[5] xxx．全面建设小康社会，开创中国特色社会主义事业新局面[R] ．北京：人民出版社，20_：38．</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第八篇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第九篇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2025-06-20T22:08:38+08:00</dcterms:created>
  <dcterms:modified xsi:type="dcterms:W3CDTF">2025-06-20T22:08:38+08:00</dcterms:modified>
</cp:coreProperties>
</file>

<file path=docProps/custom.xml><?xml version="1.0" encoding="utf-8"?>
<Properties xmlns="http://schemas.openxmlformats.org/officeDocument/2006/custom-properties" xmlns:vt="http://schemas.openxmlformats.org/officeDocument/2006/docPropsVTypes"/>
</file>