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缅甸音乐文化论文范文共7篇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缅甸音乐文化论文范文 第一篇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第一篇</w:t>
      </w:r>
    </w:p>
    <w:p>
      <w:pPr>
        <w:ind w:left="0" w:right="0" w:firstLine="560"/>
        <w:spacing w:before="450" w:after="450" w:line="312" w:lineRule="auto"/>
      </w:pPr>
      <w:r>
        <w:rPr>
          <w:rFonts w:ascii="宋体" w:hAnsi="宋体" w:eastAsia="宋体" w:cs="宋体"/>
          <w:color w:val="000"/>
          <w:sz w:val="28"/>
          <w:szCs w:val="28"/>
        </w:rPr>
        <w:t xml:space="preserve">东南亚历来是台湾当局拓展对外经济关系的主要目标,但在东南亚十国中,台缅互动极少,不仅双边缺乏经贸往来,而且双方公权力部门间的接触也几为空白,这与台湾和新加坡等其他东南亚国家之间绵密的互动往来形成鲜明对比.从统计数据看,20_年台缅双方贸易总额仅为亿美元,占双方外贸总额的比重微乎其微.20_年后受西方制裁等影响,台缅贸易额进一步萎缩至20_年的亿美元.从投资方面看,缅甸几乎为台商投资的“处女地”,据台湾当局统计,台湾对缅甸投资额不到几百万美元.虽然有些台商通过新加坡等第三地赴缅甸投资,但由于缅甸国内政局动荡、投资环境较差等因素的影响,实际上赴缅甸投资的台商规模很小.可以说,缅甸是东南亚少有的（其他为老挝、柬埔寨）与台湾互动极少的国家之一.</w:t>
      </w:r>
    </w:p>
    <w:p>
      <w:pPr>
        <w:ind w:left="0" w:right="0" w:firstLine="560"/>
        <w:spacing w:before="450" w:after="450" w:line="312" w:lineRule="auto"/>
      </w:pPr>
      <w:r>
        <w:rPr>
          <w:rFonts w:ascii="宋体" w:hAnsi="宋体" w:eastAsia="宋体" w:cs="宋体"/>
          <w:color w:val="000"/>
          <w:sz w:val="28"/>
          <w:szCs w:val="28"/>
        </w:rPr>
        <w:t xml:space="preserve">20_年缅甸军政府宣布启动化改革,昂山素季等反对派领导人开始活跃在缅甸政坛,缅甸受到西方国家的高度欢迎.西方国家纷纷解除对缅甸的经济制裁,同时缅甸开始推动经济改革,大力吸引外资,逐渐成长为东南亚国家中亮眼的经济新星.缅甸打开关闭已久的“国门”引起当时在台湾执政的xxx当局的高度关注,在其制定的最新“加强对东南亚地区经贸工作纲领”中首次将缅甸列入其中.为了抢占新一波的市场红利,许多台商纷纷赴缅甸探路.由于在xxx执政时期xxx处于和平发展的轨道,台湾向缅甸伸出的“橄榄枝”也获得缅甸的积极回应.</w:t>
      </w:r>
    </w:p>
    <w:p>
      <w:pPr>
        <w:ind w:left="0" w:right="0" w:firstLine="560"/>
        <w:spacing w:before="450" w:after="450" w:line="312" w:lineRule="auto"/>
      </w:pPr>
      <w:r>
        <w:rPr>
          <w:rFonts w:ascii="宋体" w:hAnsi="宋体" w:eastAsia="宋体" w:cs="宋体"/>
          <w:color w:val="000"/>
          <w:sz w:val="28"/>
          <w:szCs w:val="28"/>
        </w:rPr>
        <w:t xml:space="preserve">20_年后,台缅双方关系迅速升温,取得了过去几十年所未曾有过的新进展.相较于过去,其发展速度可谓一日千里.一方面,台商对缅甸的投资开始迅猛增长,部分年份增速超过100%以上,显示越来越多的台商将缅甸作为强力拓展的新兴目标;另一方面,双方贸易额也由20_年的亿美元增至20_年的亿美元,短短五年时间增幅高达106%.与此同时,台缅之间的及半互动明显增多,台湾当局首次在仰光成立了驻缅代表处,台缅在举办经贸论坛、签订经贸协议等方面也取得了历史性的进展.xxx际经济合作协会与缅甸商工总会先后举办多次“台缅经济联席会议”,台缅还签订了《台缅资通讯合作备忘录》等一系列经贸协议.台缅双方互动的增多也带来了人员往来快速增长,特别是赴缅旅游的台湾民众人数大幅增长.此外,台缅还以“国会”等平台加强双方互动,双方在教育、医疗、农业等领域的合作日益升温.特别是昂山素季领导的全国联盟在20_年缅甸大选中取得压倒性胜利后,台湾当局认为加强对缅甸关系的“春天”已经来临.20_年蔡英文上台后,xxx当局评估认为中国大陆对缅甸的影响力日益下滑,缅甸政府将拥抱欧美日等西方国家而疏离大陆,同时蔡英文与昂山素季均为女性领导人,双方在领导特质等方面有很多的共性,这将为台缅关系深化发展提供历史性的契机.鉴于此,蔡英文上台后将缅甸列为“新南向政策”的重点目标,希望利用台湾优势的资金、技术等资源,推动台缅双方各领域关系向纵深发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第二篇</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第三篇</w:t>
      </w:r>
    </w:p>
    <w:p>
      <w:pPr>
        <w:ind w:left="0" w:right="0" w:firstLine="560"/>
        <w:spacing w:before="450" w:after="450" w:line="312" w:lineRule="auto"/>
      </w:pPr>
      <w:r>
        <w:rPr>
          <w:rFonts w:ascii="宋体" w:hAnsi="宋体" w:eastAsia="宋体" w:cs="宋体"/>
          <w:color w:val="000"/>
          <w:sz w:val="28"/>
          <w:szCs w:val="28"/>
        </w:rPr>
        <w:t xml:space="preserve">刘衡[1]（20_）在《海权再分配视角下的美欧对华战略协调与欧盟南海政策变迁》文中提出南海问题的核心是海权再分配,欧盟介入南海事务和出台相关政策的目的在于确保自身在南海的利益不受海权再分配的负面影响。文章基于中美欧三边关系复杂互动的现实背景,提出判断欧盟制定、调整南海政策的一个三因素理论分析框架,揭示了欧盟南海政策变迁的逻辑机理。文章认为,来自美国的压力、欧洲战略自主的趋向和中国市场的吸引力这三大因素的交互作用,显着影响了欧盟的南海政策及其调整。其中,美国压力是主导性因素,通过美欧对华战略协调传导给欧盟,从而确定了欧盟南海政策的基调;其余两因素试图界定美国压力的限度,但战略自主因素一直偏弱。近十年来,欧盟总体上采取有条件附和美国的南海政策。因美欧对华战略协调频次和强度不同,三大因素在不同时期对欧盟南海政策的影响权重相应有所不同,使得欧盟南海政策在不同时期存在或大或小的调整,从而塑造了欧盟在南海问题不同事件上的具体态度。目前处于美欧xxx印太战略xxx叠加的新时期,不断增强的欧盟战略自主是新的变量,因此,欧盟有条件附和美国的南海政策可能会进一步强化,也存在升级为完全追随美国的风险。</w:t>
      </w:r>
    </w:p>
    <w:p>
      <w:pPr>
        <w:ind w:left="0" w:right="0" w:firstLine="560"/>
        <w:spacing w:before="450" w:after="450" w:line="312" w:lineRule="auto"/>
      </w:pPr>
      <w:r>
        <w:rPr>
          <w:rFonts w:ascii="宋体" w:hAnsi="宋体" w:eastAsia="宋体" w:cs="宋体"/>
          <w:color w:val="000"/>
          <w:sz w:val="28"/>
          <w:szCs w:val="28"/>
        </w:rPr>
        <w:t xml:space="preserve">冯亚茹[2]（20_）在《特朗普政府对华经济政策研究》文中指出本文试图回答的核心问题是:特朗普政府对华经济政策是中美战略竞争关系下美国对外经济政策选择。特朗普政府对华经济政策从背景、手段与目标设定、权力资源的运用、实施维度的确定均以美国对华战略竞争的整体规划为导向,对华经济政策是其对华战略竞争的有力支撑。特朗普政府希望借此对华形成遏制性竞争之势又不至于诱发双边全面冲突。特朗普政府对华经济政策的调整与美国对中国实力增长的忧虑、美国对华认知与定位的改变及其国内政治因素的变化息息相关。自奥巴马政府第二任期开始的美国对华政策大辩论为此次特朗普政府调整对华经济政策提供了理论基础,伴随与此的是特朗普政府对中国新的定位——战略竞争对手。华盛顿当局对华鹰派执政、美国民粹主义的泛滥、利益集团的对华经济压制诉求以及国会内部对华不友善上升为主流等因素共同形成了特朗普政府调整对华经济政策的国内背景。同时,这一政策的制定也是特朗普政府基于美国霸权护持目标的必然选择。特朗普政府对华经济政策是其实现对华战略竞争目标的重要工具,其政策目标的设定远远超出经济层面解决双边经贸问题、保持美国经济优势、扩展美国主导的自由经济秩序等,还包括维护其印太地缘经济利益,护持全球霸权。为最大程度的实现战略目标,特朗普政府在手段选择上也十分多样,包括:组建“遏华”联盟、增加“长臂管辖”、舆论抹黑和安全威慑等。在研究特朗普政府对华经济政策时,明确其可依托的实力资源至关重要。特朗普政府可用的硬权力资源有:雄厚的经济实力、强大的科技实力、超脱的美元霸权和领先的军事实力,软权力资源包括:国际制度资源和话语资源。中美两国是当前国际体系中的重要行为体,任何一方的政策选择均会产生深远的地区和国际影响。特朗普政府对华经济政策不仅仅局限于在双边层面上通过关税施压、技术脱钩、金融施压等方式压制中国;还竭力在地区层面通过实施印太地缘经济围堵、制定新的地区经济规则等方式恶化中国经济的外部发展环境;在国际组织内部挤压中国以及谋求全球产业链“去中国化”。特朗普政府对华经济政策在实施维度上层层递进、环环相扣、用心险恶。与历任美国政府对华经济政策相比,特朗普政府极力强调政策目标的遏制性,希望通过经济施压延缓甚至掐断中国经济发展的势头,政策目标上撕下了自由民主的伪装,代之以“有原则的现实主义”,以权力逻辑指导对华经济政策的展开,政策内容上则建立了经济与安全的密切联动,将经济提升至国家安全层面。通观特朗普总统执政四年来的美国对华经济政策,并未实现目标上所宣称的解决中美之间业已有之的问题矛盾。虽然其粗暴的经济竞争的确对中国短时间内造成了一定程度的破坏,但中国采取了灵活的博弈手段,展开了成效鲜明的对等制裁,因此从更长远来讲,特朗普政府对华经济政策未能全部达到其遏制中国经济发展、技术成长、地缘经济影响力增长的目的。虽然特朗普总统已离任,但其战略遗产依然保留在新政府对华议程表里。拜登政府视中国为“严肃的竞争对手”,在对华经济政策上更是承袭了上届政府的政策,不仅未取消中美之间的高额关税,而且还进一步扩展了对华经济竞争的手段,以同盟和价值观为抓手,继续谋求全球价值链“去中国化”,强化对华技术限制,对华实施遏制性竞争的经济政策,对华经济竞争从极限施压、速战速决转向构筑长期竞争基础。美国对华经济竞争成为较长时期内美国对华战略博弈的重要一环,是中美战略竞争“重地”。特朗普政府对华经济政策是新时期中美关系的一次重大改变,对未来双边关系影响深远。中国在应对美国对华经济竞争之时,要时刻保持战略清醒,树立坚定认知:美国对华经济政策承载着深刻的战略竞争意涵,对中国经济、安全、政治的破坏性都不容小觑。“打铁还需自身硬”,特朗普政府对华经济竞争对中国敲响了警钟。新时期,新变局。中国要以壮士断腕的气魄破除积弊,加强国家创新体系建设和经济社会治理能力建设。避免战略盲动,积极谋求将中美经济竞争推向良性轨道,通过加强与美沟通,建立符合双边利益和战略安排的竞争规范,探索包容性经济竞争的良性互动模式,积极构筑战略牵制,“以实力求和平”,在特定领域保持对美不对称优势,引领国际经济体制改革,为中国经济发展塑造更加有利的外部坏境,努力减少影响中国实现第二个百年奋斗目标的负外部因素。</w:t>
      </w:r>
    </w:p>
    <w:p>
      <w:pPr>
        <w:ind w:left="0" w:right="0" w:firstLine="560"/>
        <w:spacing w:before="450" w:after="450" w:line="312" w:lineRule="auto"/>
      </w:pPr>
      <w:r>
        <w:rPr>
          <w:rFonts w:ascii="宋体" w:hAnsi="宋体" w:eastAsia="宋体" w:cs="宋体"/>
          <w:color w:val="000"/>
          <w:sz w:val="28"/>
          <w:szCs w:val="28"/>
        </w:rPr>
        <w:t xml:space="preserve">沈丁心[3]（20_）在《日本经济外交的嬗变及其趋势研究 ——以第二届安倍政府时期为核心》文中研究说明20_年9月,安倍晋三内阁闪电辞职,菅义伟接任,日本政治从此开启了“后安倍时代”。安倍晋三两次执掌日本政坛,创下了日本战后政治家最长执政记录。安倍时代已去,但却为日本政坛留下了诸多政治遗产,其中,安倍有关经济外交的构想、政策行动与成效,对日本政治、外交以及经济社会等各方面影响依然深远广泛。“后安倍时代”的日本外交将向何方,格外引人注目。因此,从了解菅义伟政府外交政策取向和展望未来日本外交发展趋势的意义上,回顾与总结安倍执政时期日本经济外交的经验与教训具有非常特别的意义。自安倍晋三第二次执政后,日本经济外交的发展渐趋展现为相对积极的态势。全球化的趋势,尤其是经济全球化的趋势,在前所未有的程度上促动国际社会复合相互依存的逐步发展与不断完善;同时,逆全球化的趋势,亦在相当程度上与全球化共生同行,在相当复杂的国际战略互动中展现出突出的影响。在上述时代发展变化的背景之下,日本经济外交的内涵与外延正在逐步发生变化,其在日本对外交往和外交政策实行过程中的地位与作用不断提升。有鉴于此,本文将研究目标锁定在日本经济外交的嬗变过程、经济外交相关变量之间的耦合与交叉互动等问题上,通过这项研究以考察日本经济外交在新时代的现状与变化,把握其特征与发展趋势,为我国对日外交乃至我国外交的发展与未来方向塑造等提供有益的借鉴。本文综合运用国际关系理论与研究方法,以日本官方数据和政府资料等为主要基础数据,考察日本经济外交内涵与外延的变化,分析以安倍政府（第二次执政）时期为核心的日本经济外交的理念构想、实施内容、外延变化、主要特点和存在的问题,客观评价其实施效果。本文由绪论（研究目的、意义和研究现状分析）、正文（五章）和结论、以及参考文献等内容构成。本文的绪论部分,主要以第二届安倍政府时期日本经济外交的发展演变、内生变化与外在变迁等作为问题导向,通过对日本经济外交的研究目的、研究意义和研究现状等问题的梳理与分析,明确日本经济外交的研究前提,为其后展开的有关日本经济外交的基本构想、具体政策实践、政策实施的模式建构和发展趋势研究等提供必要的研究基础。本文第一章以日本经济外交研究的国际关系理论解读与释义为核心内容,通过对新自由制度主义、国际政治经济学和经济外交研究的相应理论解读来建构本文研究日本经济外交的理论分析框架。对日本经济外交研究的理论解读,不仅意在充实日本经济外交研究的国际关系理论认知,而且能为解读21世纪日本经济外交发展的指导理念提供更为明晰的线索与方法。如何有效评估日本经济外交的现状与未来趋势,需要充分发挥国际关系理论和经济外交研究理论的指引作用。本文第二章以时代演变中的日本经济外交嬗变为主题,梳理与解读战后日本经济外交的发展演变历史与现状,厘清日本经济外交的基本内涵,特别是第二届安倍政府时期日本经济外交嬗变与发展趋势的基本内涵。从纵向的视角分析安倍政府经济外交构想、布局的变化及其五大支柱（对外贸易、经济援助、对外投资、经济制裁、经济合作）的基本内涵与进展,以及与安倍国家战略与外交政策的相互关系。通过分析第二届安倍政府实施日本经济外交的具体战略构想与具体政策措施,特别是在国家战略的层面,日本在经济外交的各个领域具体实施经贸外交、投资外交与援助外交,乃至制裁外交,例如签署CPTTP、日欧EPA、日美贸易协定等等过程的分析,阐释经济外交与日本政治、经济与社会等的交互作用,展现日本经济外交在日本国家治理进程中的地位与作用。本文第三章以分析第二届安倍政府时期日本经济外交内涵与外延扩大为主题,通过对“大阪轨道”构想及其实施过程的全面分析和东日本大地震后危机外交公关的经济外交实施案例的实证分析,具体阐述安倍政府经济外交在新时期新形势下是如何适应国际环境变化而实现自身理念与政策实践升级的过程。第二届安倍政府经济外交实施的案例解读,是本文研究日本经济外交的重要方式之一。本章中对于“大阪轨道”的关注与研究,是针对日本外交整体实践中,基于主场外交与经济外交的关联性互动,阐释第二届安倍政府经济外交实施的案例研究。同时,针对第二届安倍政府经济外交的专门性案例研究,以“谣传损害”背景下的经济外交作为分析案例,从另一个侧面充实了有关第二届安倍政府经济外交的论证过程。同时,本章对于第二届安倍政府经济外交的比较研究给予了充分的关注,通过对比日本的政府开发援助（ODA）与中国“一带一路”建设,进一步阐释日本经济外交的嬗变过程。本文第四章以分析第二届安倍政府经济外交的动因、特点与评价为主题。对于日本经济外交嬗变的研究,本文的关注不单局限于日本经济外交嬗变本身,更注重在国际环境变化的时代背景下日本经济外交嬗变产生的动机与深层原因等问题方面。基于国家治理与国家战略的双重视角,尝试重新认识经济外交嬗变的动因、变化特点等问题。本文第五章以“后安倍时代”日本经济外交的发展趋势与展望为题,在综合分析日本经济外交嬗变及其影响的基础上,对日本经济外交的未来构想、面临的困境及发展趋势进行分析和展望。日本经济外交的未来展望,是分析、研究与评价日本外交未来发展趋势的重要变量之一。日本经济外交的发展趋势不仅取决于第二届安倍政府从国家治理到外交实践的相关构想与政策实践,而且与日本面临的外在国际环境变化密切相关。依据上述分析考察,本文尝试在结论部分提出以下几个结论:第一,本文尝试建构新的日本经济外交研究的理论范式,通过理论的、历史的和现实的三个维度,对日本经济外交的理念、政策及其属性嬗变进行梳理和分析,全方位地考察日本外交战略与政策的实践与发展变化,转变现有日本外交研究的思维定势,实现日本外交研究的理论创新。本文关于第二届安倍政府经济外交的研究,是对于已有研究成果的继承、优化与拓展。第二,日本经济外交的内在构成与自身的逻辑演变并非一成不变,而是伴随着时代的发展和日本国内外的环境变化,特别是日本国家发展的客观需要而不断地完善内涵,适时地扩展外延的有机整体。应对中国国力增长和国际影响力的扩大,特别是“一带一路”建设带来的地缘政治与地缘经济的巨大变化,安倍政府重新认识和调整经济外交的价值与作用,是其现实主义国家治理理念的最明显体现。第三,本文在研究中特别关注了经济外交内涵变化与外延扩大的问题。诸如经济外交中的文化属性问题、公共外交与国际文化传播与经济外交政策的交叉融合问题等,为全面认识和把握日本经济外交乃至日本外交提供了新的研究视角与独立的思考。本文认为,第二届安倍政府经济外交,既是战后日本经济外交在21世纪日本国家外交实践中的延续,也是安倍政府在和平主义外交与文化产业立国等治国理念指导下,主动顺应国际国内环境变化而适时调整经济外交内涵与外延的外交实践过程。第四,日本式的思维方式对日本经济外交特别是安倍经济外交提供了基本的理念基础和政策动力,同时也决定了日本经济外交的特性与发展困局。日本经济外交的嬗变既给日本振兴经济与国际合作,重振国家自信提供了助力,同时也无法避免受到社会文化心理以及国际认知等等的局限与约束,从而导致日本经济外交乃至日本外交无法摆脱既有的发展思路与框架,无法完全回应日本国家治理的现实需求。“后安倍时代”的日本经济外交能否摆脱困局,在日本经济与日本外交、日本国家转型与国际社会发展等等交汇过程中,继续发挥有效的链接与平衡作用,为日本的国力提升与国际影响力的扩大起到应有的作用还有待持续观察。</w:t>
      </w:r>
    </w:p>
    <w:p>
      <w:pPr>
        <w:ind w:left="0" w:right="0" w:firstLine="560"/>
        <w:spacing w:before="450" w:after="450" w:line="312" w:lineRule="auto"/>
      </w:pPr>
      <w:r>
        <w:rPr>
          <w:rFonts w:ascii="宋体" w:hAnsi="宋体" w:eastAsia="宋体" w:cs="宋体"/>
          <w:color w:val="000"/>
          <w:sz w:val="28"/>
          <w:szCs w:val="28"/>
        </w:rPr>
        <w:t xml:space="preserve">韩笑[5]（20_）在《十八大以来的中美关系研究（20_-20_）》文中进行了进一步梳理通过对中美关系40多年发展的历史进行梳理,总结中美关系发展的经验和特点,指出中美的博弈不仅是中美之间的事情,更是关乎世界的和平、稳定和发展。十八大之后,中美关系出现了建交以来最大的变量,面对美国霸权主义及对中国发展的遏制态势,中国方面提出了大量建设性意见。无论是奥巴马的第二任期内对中美关系的调整,还是特朗普在经贸领域的“全面竞争”,中国始终保持积极主动的态度,既不怕美国的挑衅,又能积极利用国际规则,维护自身发展的权利。中美两国之间的竞争虽然常态化,但中美之间相互依存度的高度复杂性奠定了两国间的合作依然是主流。总之,中美之间应该本着对世界负责、对地区负责、对国家负责的态度,夯实中美两国间未来发展的战略合作基础,加强合作,共同促进人类社会的发展,增进人民的福祉。</w:t>
      </w:r>
    </w:p>
    <w:p>
      <w:pPr>
        <w:ind w:left="0" w:right="0" w:firstLine="560"/>
        <w:spacing w:before="450" w:after="450" w:line="312" w:lineRule="auto"/>
      </w:pPr>
      <w:r>
        <w:rPr>
          <w:rFonts w:ascii="宋体" w:hAnsi="宋体" w:eastAsia="宋体" w:cs="宋体"/>
          <w:color w:val="000"/>
          <w:sz w:val="28"/>
          <w:szCs w:val="28"/>
        </w:rPr>
        <w:t xml:space="preserve">邹本硕[7]（20_）在《历史转折下中国应对苏阿战争的整体策略探究》文中指出二十世纪七十年代末,在苏攻美守的冷战态势下,苏联发动了对阿富汗的武装入侵。战争的爆发极大地刺激了正在经历历史转折的中国,以xxx为核心的xxx第二代领导集体经过精心统筹采取了兼具宏观战略谋划和具体政策措施在内的综合应对策略。在战略谋划上,基于美苏在阿富汗的长期争夺态势,中国领导层强化了“联美反苏”路线的推进和落实,中国借苏联侵阿战争进一步提升了对苏强硬姿态,加大了对美合作力度。在具体措施上,中国采取了包括构建反苏舆论阵地、为阿抵抗力量及难民提供援助以及推动反苏统一战线等一系列举措以应对苏联对阿富汗的入侵。通过总结中国在阿富汗事件中所采取的立场措施并同其建国以来参与的其他周边安全事件进行对比可以看出,中国对该事件的应对策略呈现出参与态度强烈、但参与力度有限的两面性特点。通过借鉴对外政策成因的层次分析框架不难发现,中国的应对策略所呈现出的特点是国际因素和国内因素共同作用的结果。就国际层面而言,围绕保障国家安全,改善战略处境这一主要目标,中国基于对苏联安全威胁的权衡、中美苏战略三角关系的转变、反苏同盟战略的继承以及国际战略影响的考量而在参与意愿和参与力度之间拿捏分寸。就国内层面而言,围绕增强国家实力,开展经济建设这一主要目标,中国基于国内经济建设的需求、国家军事层面的盘算、外交政策路线的争论以及xxx个人决策特点的影响而对该事件采取了审慎参与的应对方式。中国的应对策略最终也赢得了“抗苏援阿”战争的胜利,并收获了良好的政策效果。综合上述分析可以得出,中国对苏联侵阿战争所采取的应对策略呈现出“虚实结合”的特点,而这种游走于“虚实之间”的策略是中国领导人在历史转折的时代背景下对于国家安全目标和现代化建设目标进行综合权衡和细致考量而做出的战略抉择。</w:t>
      </w:r>
    </w:p>
    <w:p>
      <w:pPr>
        <w:ind w:left="0" w:right="0" w:firstLine="560"/>
        <w:spacing w:before="450" w:after="450" w:line="312" w:lineRule="auto"/>
      </w:pPr>
      <w:r>
        <w:rPr>
          <w:rFonts w:ascii="宋体" w:hAnsi="宋体" w:eastAsia="宋体" w:cs="宋体"/>
          <w:color w:val="000"/>
          <w:sz w:val="28"/>
          <w:szCs w:val="28"/>
        </w:rPr>
        <w:t xml:space="preserve">刘嘉楠[8]（20_）在《试述冷战后美国实施民主输出战略的手段及其特点》文中研究指明民主输出战略在美国对外政策中占据重要地位。该战略最早可以追溯到美国建国之初,基于“美国例外论”、“天定命运”使命观、自由主义思想等思想渊源,其在北美大陆扩张时就直接在新占据的领土上移植现有的政治制度。冷战时期,美国的民主输出战略得到进一步的加强,其迅速在德国和日本建立起民主制度,并巩固西欧国家执政党的执政地位,扩大西方民主阵营,同时对第三世界横加干涉,推动这些国家政治转型,从而在全球范围内、以意识形态领域为重要战场全力对抗苏联,并直接对苏联进行xxx。可以说,美国实施民主输出战略有着很长的历史,该战略伴随着美国的发展,贯穿于整个美国外交史。冷战结束后,美国作为唯一的超级大国,其基于强大的政治、军事、经济实力,更加肆无忌惮地向全球推广美式价值观,进一步提升了民主输出战略的战略地位,加大了实施力度,打着“推广民主”的旗号在全球范围内对20余个国家进行干涉。美国在实施民主输出战略时,以民主、人权和劳工事务局、国际开发署、国家民主基金会等官方和非官方机构为主要渠道和路径,综合运用军事打击、外交施压、经济制裁、“xxx”等硬干渉手段和公共外交、对外援助等软干涉手段。在战略执行过程中,美国受到民主输出对象国的实力、国内政治、同大国的关系以及美国自身条件等因素的影响,面对不同民主输出对象国在空间上和时间上采取了不同的干涉手段。本文总结概括了美国民主输出战略的思想渊源、发展历史、现实活动、实施路径、具体手段、影响因素,并通过选取乌克兰和缅甸等在国家实力、政治制度等方面截然不同的两个案例进行综合研判,认为民主输出对象国同大国的关系是美国对其实施民主输出战略时选择具体手段的最重要因素。通过掌握美国实施民主输出战略的具体手段及其影响因素,有利于中国及早做出判断和应对,既能够防止美国在中国推动政治变革、维护政治安全和xxx安全,也能够确保“一带一路”沿线国家不受到美国的干涉,避免“一带一路”战略在实施过程过程中受到影响。</w:t>
      </w:r>
    </w:p>
    <w:p>
      <w:pPr>
        <w:ind w:left="0" w:right="0" w:firstLine="560"/>
        <w:spacing w:before="450" w:after="450" w:line="312" w:lineRule="auto"/>
      </w:pPr>
      <w:r>
        <w:rPr>
          <w:rFonts w:ascii="宋体" w:hAnsi="宋体" w:eastAsia="宋体" w:cs="宋体"/>
          <w:color w:val="000"/>
          <w:sz w:val="28"/>
          <w:szCs w:val="28"/>
        </w:rPr>
        <w:t xml:space="preserve">田崇永[9]（20_）在《从“接触”到“竞争” ——试析特朗普政府对华战略转变》文中指出20_年特朗普上台后发布任内首份《国家安全战略报告》,与以往历届政府国安报告不同的是,这份报告把美国的战略中心转移到了“大国竞争”上面,而中国则属于大国竞争的主要对手,此后一系列报告也将中国列为“竞争对手”加以看待,美国对华战略发生改变,形成了一种区别于以往以“接触”战略为主的“竞争”战略。由于对美外交是中国外交战略布局中的重中之重,美国转变对华战略必将在某种程度上影响中美关系的走向。全文分为五章。第一章为绪论,主要介绍国内外学者对中美关系的研究现状以及本文的研究方法等。第二章主要针对冷战后美国对华“接触”战略的形成及其演变进行梳理,从而为特朗普上台后转变对华战略奠定基础。第三章主要论述特朗普政府对冷战后美国延续至今的“接触”战略的转变、包括经贸、机制、安全、科技、人文等各个战略层面,在此基础上,深入分析了美国转变对华战略、实施对华竞争的特点以及由此带来的影响。第四章主要以层次分析法视角剖析美国转变对华战略的原因。这一部分以国内政治服务于国际政治为基本立足点,在此基础上探讨国际体系环境变化对领导者个人和国内社会的影响,从而推动领导者个人、国内社会与国际体系等因素共同作用于国家外交政策,为正确认识当前美国转变对华战略奠定基础。最后一章在总结前文的基础上从战略高度和自身建设两方面提出应对措施、管控两国分歧。同时,基于中美权力位置趋近、中国无意推翻当今国际秩序的现实,本文还对中美关系发展前景做出预测——虽然中美未来发展走向存在很大的不确定性,但彼此之间不会爆发大规模的冲突和战争,竞争将成为中美未来关系发展的常态。本文结论认为,美国必定会继续对“竞争”战略的内容进行充实和对“竞争”策略的手段进行细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第四篇</w:t>
      </w:r>
    </w:p>
    <w:p>
      <w:pPr>
        <w:ind w:left="0" w:right="0" w:firstLine="560"/>
        <w:spacing w:before="450" w:after="450" w:line="312" w:lineRule="auto"/>
      </w:pPr>
      <w:r>
        <w:rPr>
          <w:rFonts w:ascii="宋体" w:hAnsi="宋体" w:eastAsia="宋体" w:cs="宋体"/>
          <w:color w:val="000"/>
          <w:sz w:val="28"/>
          <w:szCs w:val="28"/>
        </w:rPr>
        <w:t xml:space="preserve">佛塔之国的背后</w:t>
      </w:r>
    </w:p>
    <w:p>
      <w:pPr>
        <w:ind w:left="0" w:right="0" w:firstLine="560"/>
        <w:spacing w:before="450" w:after="450" w:line="312" w:lineRule="auto"/>
      </w:pPr>
      <w:r>
        <w:rPr>
          <w:rFonts w:ascii="宋体" w:hAnsi="宋体" w:eastAsia="宋体" w:cs="宋体"/>
          <w:color w:val="000"/>
          <w:sz w:val="28"/>
          <w:szCs w:val="28"/>
        </w:rPr>
        <w:t xml:space="preserve">缅甸号称佛塔之国.在这个佛的国度里,有一个特殊的阶层,那就是僧侣.他们在缅甸享有崇高的社会地位.缅甸人普遍认为,无论你一生做了多少恶,只要能捐造一座佛塔,你这一生的罪恶都可以一笔勾销.如果你无力捐造佛塔,那供养僧侣也可以减轻罪恶.所以我们看到帝王将相们,人照杀,塔照建.与缅甸一座座金光光闪闪的佛塔相对应的血流成河,却鲜有人去关心.</w:t>
      </w:r>
    </w:p>
    <w:p>
      <w:pPr>
        <w:ind w:left="0" w:right="0" w:firstLine="560"/>
        <w:spacing w:before="450" w:after="450" w:line="312" w:lineRule="auto"/>
      </w:pPr>
      <w:r>
        <w:rPr>
          <w:rFonts w:ascii="宋体" w:hAnsi="宋体" w:eastAsia="宋体" w:cs="宋体"/>
          <w:color w:val="000"/>
          <w:sz w:val="28"/>
          <w:szCs w:val="28"/>
        </w:rPr>
        <w:t xml:space="preserve">正因为供养僧倡可以减轻罪恶,所以缅甸社会有大量的僧侣.他们未必人人都是想出家才去当和尚的,而往往是生活所迫.不化缘的和尚们有的聚在一起踢足球,有的去彩票点买彩票.还真是怪,和尚们的手气还都很好.只见一个个彩票点都挂着大幅大幅的中大奖的顾客的照片,其中和尚赢家占了一半.除了买彩票之外,缅甸的论文范文业最大的赌注是赌泰国股市每天中午和下午收盘的点数.多少人为之倾家荡产,但和尚们则不同,输了不用赔,赢了算他的.那当然不赌白不赌啦.此外,和尚们坐车还不用买票.相反,开车的还以能载和尚一程为荣.而且,在缅甸的卡车公交车中,往往司机旁边那两个最好的位子是留给和尚的.当然,有时和尚也坐在卡车后面人货混杂的地方.</w:t>
      </w:r>
    </w:p>
    <w:p>
      <w:pPr>
        <w:ind w:left="0" w:right="0" w:firstLine="560"/>
        <w:spacing w:before="450" w:after="450" w:line="312" w:lineRule="auto"/>
      </w:pPr>
      <w:r>
        <w:rPr>
          <w:rFonts w:ascii="宋体" w:hAnsi="宋体" w:eastAsia="宋体" w:cs="宋体"/>
          <w:color w:val="000"/>
          <w:sz w:val="28"/>
          <w:szCs w:val="28"/>
        </w:rPr>
        <w:t xml:space="preserve">既然当和尚有如此多的好处,那么,穷苦的缅甸家庭大多送孩子去寺庙出家当和尚,也就可以理解了.在那里他们至少可以有饭吃有衣穿,运气好时,甚至可以吃肉,这在普通人家里是很难得的.缅甸的和尚说他们什么都吃,因为他们自己不劳动,所有的东西都是施主们施舍的,所以人家给什么他们就吃什么,当然包括酒肉.小和尚们长大后,如果看上一姑娘,还可以还俗结婚；而小尼姑们则得终身为尼.在缅甸的有钱人家里,出家只是一场热热闹闹的仪式,然而,作为贫苦大众,出家无疑为他们提供了另一条生路.</w:t>
      </w:r>
    </w:p>
    <w:p>
      <w:pPr>
        <w:ind w:left="0" w:right="0" w:firstLine="560"/>
        <w:spacing w:before="450" w:after="450" w:line="312" w:lineRule="auto"/>
      </w:pPr>
      <w:r>
        <w:rPr>
          <w:rFonts w:ascii="宋体" w:hAnsi="宋体" w:eastAsia="宋体" w:cs="宋体"/>
          <w:color w:val="000"/>
          <w:sz w:val="28"/>
          <w:szCs w:val="28"/>
        </w:rPr>
        <w:t xml:space="preserve">在缅甸的佛塔寺庙里,只有男人才可以给佛像贴金箔.而女人是不得靠近佛像正面的,只能从侧面瞻仰膜拜佛像.不过,聪明的寺庙管理方,考虑到女信徒这个庞大的市场,很聪明地在每尊大佛下面都摆了一尊小佛,让女人们去贴金箔.这种男尊女卑的思想不仅仅表现在宗教方面,而是体现在缅甸社会的各方个面.女人是贱民的概念在缅甸非常普遍,连缅甸的女人自己都接受这种观念.缅甸修路铺桥的是女人,洗衣做饭的当然是女人,连酒店经理也都是女人.女人辛勤地工作,换来的是男人们整日悠闲地坐在茶馆里喝茶聊天,骂老婆.</w:t>
      </w:r>
    </w:p>
    <w:p>
      <w:pPr>
        <w:ind w:left="0" w:right="0" w:firstLine="560"/>
        <w:spacing w:before="450" w:after="450" w:line="312" w:lineRule="auto"/>
      </w:pPr>
      <w:r>
        <w:rPr>
          <w:rFonts w:ascii="宋体" w:hAnsi="宋体" w:eastAsia="宋体" w:cs="宋体"/>
          <w:color w:val="000"/>
          <w:sz w:val="28"/>
          <w:szCs w:val="28"/>
        </w:rPr>
        <w:t xml:space="preserve">托尔斯泰说“幸福的家庭总是相似的,而尔幸的家庭则各有各的不幸.”同样的道理,幸福的国家都是相似的,而不幸的国家则各有各的不幸.缅甸这个过去的黄金国度,这个自然资源如此丰富的国家,这个绿树成荫天蓝水清的国家,为何人民的生活会这样?这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第五篇</w:t>
      </w:r>
    </w:p>
    <w:p>
      <w:pPr>
        <w:ind w:left="0" w:right="0" w:firstLine="560"/>
        <w:spacing w:before="450" w:after="450" w:line="312" w:lineRule="auto"/>
      </w:pPr>
      <w:r>
        <w:rPr>
          <w:rFonts w:ascii="宋体" w:hAnsi="宋体" w:eastAsia="宋体" w:cs="宋体"/>
          <w:color w:val="000"/>
          <w:sz w:val="28"/>
          <w:szCs w:val="28"/>
        </w:rPr>
        <w:t xml:space="preserve">陆涵奇[1]（20_）在《战略稳定性视角下的中美关系研究》文中认为冷战时期,战略稳定性问题的研究以美苏两大军事力量的xxx对抗为中心内容,而冷战的结束,导致两极结构瓦解,这改变了战略稳定性理论原本的研究范畴。在新的历史时期,能够对军事安全领域内的战略稳定性产生影响的因素不再单单局限于各国战略xxx的发展状况。经济发展、制度参与、全球议题的开展等因素正在成为影响战略稳定性的新的干预变量。原有的理论研究方法很难再适应现阶段的战略稳定性研究。因而,针对冷战之后的时代特点,对战略稳定性问题进行重新审视也就显得尤为重要。战略稳定性理论产生于冷战背景的美苏关系之中,冷战结束后,美国一超独大,世界格局产生了新的变化。尤其是进入二十一世纪以来,中国崛起并获得世界的关注和瞩目,中美关系也成为了当今世界最重要且复杂的双边关系,于是战略稳定性理论在中美之间的指导作用变得凸显。中xxx控与裁军协会副秘书长胡豫闽说“战略稳定是一个系统、多维、跨学科的课题”。维护战略稳定涉及安全战略、地缘政治、军力对比、科技和经济发展水平等诸方面。适应新时代和平发展的主题,首先需要放弃突出军事威慑、强化军事联盟、争夺军备优势、实施“扩展威慑”等冷战思维,强调和平共处、相互依存、互利共赢、睦邻友好的以合作促安全的理念,特别是在危机处理上应以对话取代对抗,促使国际局势朝可预测、可控制的建设性方向发展。在当今世界格局中,中国发挥着建设性的稳定作用。其重要原因,是中国顺应时代的发展,坚持倡导以平等互利和共同发展为特征的战略稳定观,不参与军备竞赛、不鼓励军事对抗、不加入军事联盟,这一切都为中美关系的战略稳定性提供了积极作用。本文基本结构是梳理战略稳定性理论的发展,将战略稳定性理论在其他领域进行了扩充,通过战略稳定性视角,在经济、制度、军事等领域论述了中美关系现状。具体内容为概括分析中美维持战略稳定性的前提,详细论述中美战略稳定性的表现和应对的挑战,并对中美战略稳定性进行评价。</w:t>
      </w:r>
    </w:p>
    <w:p>
      <w:pPr>
        <w:ind w:left="0" w:right="0" w:firstLine="560"/>
        <w:spacing w:before="450" w:after="450" w:line="312" w:lineRule="auto"/>
      </w:pPr>
      <w:r>
        <w:rPr>
          <w:rFonts w:ascii="宋体" w:hAnsi="宋体" w:eastAsia="宋体" w:cs="宋体"/>
          <w:color w:val="000"/>
          <w:sz w:val="28"/>
          <w:szCs w:val="28"/>
        </w:rPr>
        <w:t xml:space="preserve">贺圣达[2]（20_）在《缅甸政局发展态势（20_—20_）与中国对缅外交》文中指出缅甸20_年延续了20_年以来政治生态的变化,各大政治力量主要围绕缅甸改革发展的重大问题尤其是修宪和全国停火展开较量。尽管国内有局部动荡,克钦独立军等一些民地武与政府军的小规模武装冲突仍在持续,由于各大政治力量仍坚持通过对话解决问题,就全国范围而言,缅甸社会政治基本上保持稳定,20_年宪法所确定的由军队和执政党主导的政治和权力结构并没有发生根本变化。另一方面,缅甸政治发展中的重大问题尤其是修宪和全国停火协议都没有取得实质性的进展,反对党和民地武坚持要求推进改革,改变现状,处于社会政治转型中的缅甸仍然处于xxx转xxx而未xxx成型xxx,xxx稳而不定xxx的阶段。随着可能导致缅甸政治格局重大变化的20_年大选的临近,缅甸政治发展变化中的xxx不定xxx因素增强,各派博弈在大选前趋于激烈,外部因素尤其是美国因素对缅甸政治发展以及中缅关系的影响也值得关注。鉴于中缅关系的现状和20_年大选年缅甸形势的复杂性,中国对缅政策宜采取主动、有为、稳步、务实推进的策略,在继续发挥中国对缅关系现有的有利条件下更为主动、有所作为地开展对缅外交,同时要更加注重对缅工作的全面性,稳步推进中缅合作。</w:t>
      </w:r>
    </w:p>
    <w:p>
      <w:pPr>
        <w:ind w:left="0" w:right="0" w:firstLine="560"/>
        <w:spacing w:before="450" w:after="450" w:line="312" w:lineRule="auto"/>
      </w:pPr>
      <w:r>
        <w:rPr>
          <w:rFonts w:ascii="宋体" w:hAnsi="宋体" w:eastAsia="宋体" w:cs="宋体"/>
          <w:color w:val="000"/>
          <w:sz w:val="28"/>
          <w:szCs w:val="28"/>
        </w:rPr>
        <w:t xml:space="preserve">江勇,戴国文,黄洪涛,张莹,汪佳佳,邓婷婷,杨浩,张令琪,周华军,朱根胜[3]（20_）在《马鞍山要放眼全球，打造江海联运第一港》文中研究指明知名专家采石矶边激辩港航发展 ——“港城联动发展”对话交流侧记 记者 张令琪 9月28日，在我市举办的中国长江经济带港航发展座谈会上，来自交通运输部长江航务管理局秘书长韩继生，中国生产力学会副秘书长王海平，上海海事大学国际航运系主任、博导王学锋和?</w:t>
      </w:r>
    </w:p>
    <w:p>
      <w:pPr>
        <w:ind w:left="0" w:right="0" w:firstLine="560"/>
        <w:spacing w:before="450" w:after="450" w:line="312" w:lineRule="auto"/>
      </w:pPr>
      <w:r>
        <w:rPr>
          <w:rFonts w:ascii="宋体" w:hAnsi="宋体" w:eastAsia="宋体" w:cs="宋体"/>
          <w:color w:val="000"/>
          <w:sz w:val="28"/>
          <w:szCs w:val="28"/>
        </w:rPr>
        <w:t xml:space="preserve">卢小高[4]（20_）在《军费规模与结构的新制度经济学分析》文中提出军费是国家应对安全威胁,保障国防和军队建设的各项经费。合理的军费开支对增强国防实力和提高军事能力起着举足轻重的作用。历史经验表明,人类将大量资源耗费在军事方面,当今世界军费开支数额巨大。那么,为什么存在军费?是什么因素决定着一xxx费的规模与结构?不同国家的军费规模与结构在不同时期的变化有无规律可循?近年来,中xxx费有所增加,引起国内外广泛关注。那么,中国的军费开支为什么会增加?中国今后应该保持多大规模的军费才能满足其国防和军队现代化建设所需?军费投向投量的重点在哪里?针对这些问题,论文首先从产权与交易费用的视角解释了军费的成因与性质;接着构建了一个新制度主义的均衡军费规模决定模型,并对军费结构的选择进行了分析;然后对美国和中国的军费规模与结构的演变进行了实证研究;最后提出了优化中国的军费规模与结构的几点对策建议。国家之间的主权竞争、一国内部不同利益集团之间的xxx争夺,本质上是要界定主权与xxx的权利归属。不论是主权竞争还是xxx争夺,原则上都有两种解决办法。一是通过谈判、和平签订政治契约的方式来分配和界定权利。二是通过战争或军事冲突的方式来解决争端。采取契约的办法,相关各方形成谈判意向、建立政治互信、达成政治共识、签订并履行政治契约的过程会存在无可避免的契约成本。采取军事冲突的办法,则会导致相关各方的军费开支增加和其他价值损耗。若政治契约成本为零,契约方式就会被采用,因而就不会有军费。现实世界的政治契约成本往往很高,军事冲突的方式就可能会被采用,这时就会产生军费。军费显然是一种界定主权和xxx的政治xxx易费用。政府根据防务行为的收益和成本来进行选择,其主要目标是通过竞争控制更大的治理范围以实现租值最大化。政府在决策时受到两个方面的约束:控制治理范围所获得的边际收入和面对的边际成本,政府决策的均衡点是其防务行为的边际收入曲线和边际成本曲线的交点。均衡的军费规模就取决于政府控制治理范围的边际收入曲线与边际成本曲线的位置和形状。政府的边际收入曲线会发生移动,它主要受到经济发展与税率的影响。政府的边际成本曲线也可能发生变动,它主要受到安全威胁、政府的防务活动生产函数以及防务要素的供给条件的影响。军费结构的变化主要由两种机制导致。即利益需求牵引军费结构变化和防务要素供给条件推动军费结构变化。战争时期,武器装备需求比人力需求增加得更快,战后则比人力需求减少得更快,因此战时装备费所占比例会上升,战后人员费所占比例会上升。由于存在信息费用、要素动员成本等阻滞防务活动自由调整的因素,军费结构不会随需求变化而立即调整。平均动员费用越低,能随需求变化而快速调整的防务要素在军费中所占比例的变化性就越大。动员费用的高低取决于防务要素本身的特性与相关的制度安排。要素相对价格的变化会引起要素之间的替代效应,这在长期内也会改变军费结构。对美xxx费规模变化的实证分析表明,美国的经济实力、税率、安全威胁对其军费规模有正向影响,对外开放度则有负向影响;用人均可支配收入衡量的军事人力价格有较弱的正向影响,而用全要素生产率衡量的军事技术进步对美xxx费规模的影响不明显。对194020_年间美xxx费结构变化的实证分析表明,从长期趋势看,美xxx费中军职人员费和总人员费所占比例大致呈下降趋势;战争时期人员费所占比例明显下降,而战后人员费所占比例则明显上升。自1973年实施志愿兵役制后,美xxx费结构中人员费所占比例出现了一个长达11年的下降期。美国陆军军费所占比例在战争时期较高,在非战争时期相对较低;而海军和空军军费所占比例则是在和平时期相对较高,在战争时期相对较低;陆军军费所占比例的波动性要比海军和空军高。对新中xxx费规模的实证分析表明,中国的经济实力、面临的安全威胁水平对中国的军费规模具有较强的正向影响,税率、军事人力价格也具有较弱的正向影响,但对外开放度和军事技术进步则对中国的军费规模具有一定的负向影响。税率、用中国与美苏等大国关系好坏量度的威胁水平对中国的军费负担有明显的正向影响,而经济实力、对外开放度和军事技术进步则对中国的军费负担具有明显的负向影响。对新中xxx费结构的实证分析表明,抗美援朝战争时期和战后解放军军费结构的变化,验证了人员费占军费的比例在战争时期会下降,战后一段时期内则会上升的推测;而且也在一定程度上验证了战争时期装备费增长速度快于人员费增长速度的推测。通过预测未来三十年中国可能面临的安全威胁水平、经济发展前景以及国家利益拓展的重点方向,提出了优化中国的军费规模与结构的三条具体对策建议。论文有三个主要创新点。首先是从产权与交易费用视角对军费的成因与性质提供了一种新的解释。指出军费是在存在多国竞争和政治契约成本较高的约束条件下政府必须做出的理性选择。军费在性质上是一种界定主权和xxx的政治xxx易费用。其次,借鉴新制度经济学中的国家理论,构建了一个新制度主义军费规模决定模型。该模型认为,在多国并存与政府竞争的条件下,政府的主要目标是在竞争中通过控制更大的治理范围以使自己获得的租值最大化。均衡的军费规模取决于政府控制治理范围的边际收入曲线与边际成本曲线的位置和形状。这一模型明显不同于新古典军费开支需求模型。最后,引入交易费用和制度安排,为解释军费结构的变化提供一条新的思路。提出军费结构的变化主要由两种机制导致,即利益需求牵引军费结构变化和防务要素供给条件推动军费结构变化。由于存在信息费用、要素动员成本等阻碍防务活动自由调整的因素,因此军费结构不会随需求变化立即调整。动员费用的高低取决于防务要素本身的特性与相关的制度安排。</w:t>
      </w:r>
    </w:p>
    <w:p>
      <w:pPr>
        <w:ind w:left="0" w:right="0" w:firstLine="560"/>
        <w:spacing w:before="450" w:after="450" w:line="312" w:lineRule="auto"/>
      </w:pPr>
      <w:r>
        <w:rPr>
          <w:rFonts w:ascii="宋体" w:hAnsi="宋体" w:eastAsia="宋体" w:cs="宋体"/>
          <w:color w:val="000"/>
          <w:sz w:val="28"/>
          <w:szCs w:val="28"/>
        </w:rPr>
        <w:t xml:space="preserve">吴昊[5]（20_）在《人民币汇率摩擦背景下中美关系的发展趋势》文中进行了进一步梳理人民币汇率问题一直是美国手中的一张外交牌，尤其在后金融危机时代，由于中美贸易逆差加剧、国际权力格局的变化及美国选举政治的传统等方面的原因，美国更是频频打出人民币汇率的政治牌，导致中美在人民币汇率方面的摩擦更加炽热化。自20_年中国加入世界贸易组织后，出口贸易额大幅度增长，对世界经济的影响力与日俱增，美国一些政界人士以及利益集团纷纷要求人民币升值，《舒默－格雷厄姆法案》在这种背景下出台，第一次汇率摩擦拉开帷幕；第二次人民币汇率摩擦始于20_年，布什政府将美国巨大的贸易逆差归咎于中国严格控制的挂钩汇率，要求xxx调整人民币汇率；20_年，第三次人民币汇率摩擦再次卷土重来，130名国会议员要求将中国列入“货币操纵国”，并在此基础上对中国采取的“货币保护主义”行为进行深入调查。三次人民币汇率摩擦中美方处于攻势，态度咄咄逼人；中方则处于守势，坚持汇率制度必须保持自主性、渐进性、可控性。透过中美汇率摩擦的表象，可以分析中美关系的变化。政治层面上，美国对华政策一贯具有两面性，一方面保持与中国的交流接触，一方面遏制中国的发展，特别是近年来中国的发展迅速，在国际上的影响力越来越大，美国对中国遏制的一面更加突出，人民币汇率问题是这方面的很好表现。美国对中国的遏制不仅影响了两国关系的稳定性，也影响了世界经济的发展；经济层面上，中美两国的经贸往来具有较高的互补性，经贸关系在两国关系的发展中将占据更加重要的地位。在这种背景下，中美战略经济对话机制建立并且不断深化，这项机制对于缓和人民币汇率问题以及创建良性互动的中美关系有积极的意义。面对国际上要求人民币升值的压力，中国应该认清局势、主动应对，坚持人民币汇率改革原则。</w:t>
      </w:r>
    </w:p>
    <w:p>
      <w:pPr>
        <w:ind w:left="0" w:right="0" w:firstLine="560"/>
        <w:spacing w:before="450" w:after="450" w:line="312" w:lineRule="auto"/>
      </w:pPr>
      <w:r>
        <w:rPr>
          <w:rFonts w:ascii="宋体" w:hAnsi="宋体" w:eastAsia="宋体" w:cs="宋体"/>
          <w:color w:val="000"/>
          <w:sz w:val="28"/>
          <w:szCs w:val="28"/>
        </w:rPr>
        <w:t xml:space="preserve">唐冠军[7]（20_）在《在新的起点上推进长江航运科学发展述论》文中进行了进一步梳理述评长江航运五年乃至十年成就,分析长江航运所面临的国际、国内、行业形势。将党的十八大精神和长江航运发展的实际相结合,提出加快推进长江航运科学发展和现代化建设思路,阐述长江航运在科学发展过程中要始终抓住的xxx三个关键xxx,在运作中应始终做到的xxx十个坚持、十个着力xxx。</w:t>
      </w:r>
    </w:p>
    <w:p>
      <w:pPr>
        <w:ind w:left="0" w:right="0" w:firstLine="560"/>
        <w:spacing w:before="450" w:after="450" w:line="312" w:lineRule="auto"/>
      </w:pPr>
      <w:r>
        <w:rPr>
          <w:rFonts w:ascii="宋体" w:hAnsi="宋体" w:eastAsia="宋体" w:cs="宋体"/>
          <w:color w:val="000"/>
          <w:sz w:val="28"/>
          <w:szCs w:val="28"/>
        </w:rPr>
        <w:t xml:space="preserve">唐冠军[8]（20_）在《在新的起点上加快推进长江航运科学发展》文中进行了进一步梳理学习贯彻党的十八大精神,进一步推动长江航运科学发展,既要认真总结过去的成绩与经验,进一步坚定推进长江航运科学发展的信心;又要正确分析长江航运面临的形势和任务,准确判断长江航运发展的历史方位,始终保持清醒的头脑,全面、协调、高效地推进长江航运科学发展。一、认真总结长江航运过去五年乃至十年的成就和经验没有科学发展就没有长江航运的今天,更没有长江航运的明天。近十年来特别是党的xxx以来,长江航运实现了从发展不足到快速发展、从发展不优到科学发展的重大转变,</w:t>
      </w:r>
    </w:p>
    <w:p>
      <w:pPr>
        <w:ind w:left="0" w:right="0" w:firstLine="560"/>
        <w:spacing w:before="450" w:after="450" w:line="312" w:lineRule="auto"/>
      </w:pPr>
      <w:r>
        <w:rPr>
          <w:rFonts w:ascii="宋体" w:hAnsi="宋体" w:eastAsia="宋体" w:cs="宋体"/>
          <w:color w:val="000"/>
          <w:sz w:val="28"/>
          <w:szCs w:val="28"/>
        </w:rPr>
        <w:t xml:space="preserve">于丛[9]（20_）在《论冷战后影响朝鲜半岛局势的大国因素》文中提出20_年朝鲜与韩国在延坪岛争议海域相互炮击,使得近几年来原本紧张的朝鲜半岛局势再起波澜。朝鲜半岛局势的稳定与否,不仅关系到朝鲜与韩国和平统一进程的未来,也关系到美国、日本、俄罗斯、中国四大国的利益与博弈。朝鲜半岛是四大国利益交汇地带,对美、日、俄、中都极具战略意义,各方都希望通过半岛政策实现对半岛事务的参与。因此,研究冷战后四大国对朝鲜半岛的政策调整及影响就具有极大的现实意义。本文共分六部分进行了探讨:第一部分概述了朝鲜半岛安全问题的核心——朝核问题,对朝核危机的缘起及几次危机的爆发进行了梳理。在此基础上,从朝鲜、美国及国际力量的对比方面分析了危机爆发的原因,并分析了由此对东北亚地区在政治、经济、安全方面带来的影响。同时,这一部分也对旨在解决朝鲜半岛问题的六方会谈进行了概述,并指出了目前这一机制面临的困境。第二部分阐述了地理位置上并不属于东北亚国家的美国冷战后对朝鲜半岛的关键影响。从冷战后美国与朝鲜、韩国关系的发展入手,详细分析美朝关系的曲折与美韩同盟的发展,从而说明美国采取此种半岛政策的利益与战略意图及它在半岛问题上无可比拟的优越性。即美国希望通过自身的实力与美日韩军事同盟,将朝鲜半岛纳入自己的战略轨道,进而遏制中俄,形成美国在东北亚的主导。第三部分论述了冷战后日朝、日韩关系的发展,揭示了日本在朝鲜半岛的利益与意图,即通过强化日美同盟和建设政治大国构建日本主导下的东北亚体系。日本凭借其经济实力与日美军事同盟,虽然也在朝鲜半岛问题上有重要影响,但由于历史问题与政治地位的制约,也限制着日本对半岛作用的发挥。第四部分分析了冷战后俄罗斯对朝鲜和韩国政策的调整。从开始的“对韩一边倒”转变为“南北等距离”。这也是俄罗斯逐渐认识到朝鲜半岛重要的战略地位后对半岛政策的依势调整。俄罗斯此举不仅能获取政治、经济利益,防止美国将俄罗斯排挤出半岛事务,同时也能为重塑俄罗斯大国地位提供平台。而鉴于俄罗斯对半岛的传统影响与依然强大的政治和军事实力,俄罗斯对半岛的影响也是不可或缺的。第五部分探讨了冷战后中国同半岛双方的交往过程以及中国在推动半岛和平进程中所做出的外交努力。中国同朝鲜半岛不管是地理上还是政治、经济、安全上都有着非常紧密的联系。半岛永久的和平稳定才是最符合中国利益的战略选择。因此,中国积极促成六方会谈,尽最大努力为半岛的和平稳定做出贡献。第六部分主要对美、日、俄、中四国合力下的朝鲜半岛局势进行了展望。不仅分别指出了四国在半岛的战略意图与实力博弈,同时也论述了四国出于自身与整个东北亚安全的考量,对稳定半岛局势所做出的贡献。既包括四方对六方会谈的积极态度,也包括各国在半岛问题上做出的外交努力。因此,本文从以上六个方面分别论述了朝鲜半岛问题的演变,冷战后美、日、俄、中同半岛双方的关系,四国在半岛的战略意图以及对和平解决朝鲜半岛问题的影响,对于研究整个东北亚地区的安全稳定与发展都具有现实意义。</w:t>
      </w:r>
    </w:p>
    <w:p>
      <w:pPr>
        <w:ind w:left="0" w:right="0" w:firstLine="560"/>
        <w:spacing w:before="450" w:after="450" w:line="312" w:lineRule="auto"/>
      </w:pPr>
      <w:r>
        <w:rPr>
          <w:rFonts w:ascii="宋体" w:hAnsi="宋体" w:eastAsia="宋体" w:cs="宋体"/>
          <w:color w:val="000"/>
          <w:sz w:val="28"/>
          <w:szCs w:val="28"/>
        </w:rPr>
        <w:t xml:space="preserve">张键[10]（20_）在《冷战后中国东亚外交战略的学理分析》文中认为本文所研究的中国东亚地区战略主要是从地区战略的角度展开的。本文对地区战略的理论定位、要素以及地区战略环境判断、地区战略竞争对手分析、地区战略决策、地区战略评估、地区战略实施以及对影响地区战略的主要变量进行了分析。地区战略作为一种特殊的外交战略,既具有外交战略的共性,同时又具有自身的理论独特性。从国家战略的层次来看,地区战略属于国家战略层次的第四层次。因此,地区战略必须服从和服务于国家整体战略和外交整体战略。地区战略是战略理论在地理和区位上的具体运用和体现。地区战略的理论支撑一般包括地缘理论、区域一体化理论以及地区主义理论。具体地说,地缘战略理论包括地缘政治因素、国际地缘经济因素、国际地缘文化因素三个方面。本文着重探讨了开放地区主义及其对中国东亚外交战略的指导。“立足亚太、稳定周边”区域战略形成于20世纪90年代,其形成有着深刻的国际国内背景。由于“立足亚太、稳定周边”战略方针的指引,整个90年代中国的周边安全环境相对稳定,为中国国内的改革开放事业的不断深化和经济发展创造了一个良好的周边国际环境,为中国进入21世界经济的持续发展奠定了良好的基础。可以说,“立足亚太、稳定周边”的战略是成功的,在新世纪里仍然可以作为我们的外交战略指导思想。21世纪初中国推行的区域合作地区战略是对自新中国成立以来的睦邻外交的延续和拓展。进入新世纪以来,周边地缘政治和地缘安全环境呈现出很多新的地区安全问题,实施新的睦邻地区战略势在必行。从战略内涵来看,中国面向新世纪的“睦邻、富邻、安邻”地区战略思想有着丰富的中国以“和”为贵的传统文化思想的支撑和深厚积淀。“睦邻”,是一种政治层面的和睦共处,是一种“与邻为善、以邻为伴”的政治发展战略,即强调平等协作、共同发展。“富邻”,主要涉及经济合作领域。具体地说,“富邻”就是强调与周边国家加强经济上的交往、联系、对话以及战略协作,不断拓宽经济贸易领域的合作渠道,扩大相互贸易和投资,逐步形成优势互补,积极推进地区经济一体化,从而推动实现互惠互利、实现共同发展、走向共同繁荣。“安邻”,主要指的是政治安全领域的互信合作和共同安全。具体而言就是在安全领域同周边国家共同营造和平稳定的周边环境,积极维护亚太地区的和平与稳定,通过加强对话、增进互信、以及和平谈判的方式,而不是诉诸武力的方式去处理地区分歧与争端,从而为地区的发展营造和平安定的有利地区环境,进而在地区范围内实现共同安全。新世纪初以睦邻地区战略为依托的区域合作战略在一定程度上有效化解了“xxx”,进而有力提升了中国的国际形象,也有利于中国以周边为依托走向世界。当前东亚战略环境比较复杂,东亚战略安全环境尤其严峻,尽管如此,当前东亚战略环境中仍存在不少机遇。在可预见的未来,中国如何构建自己的东亚外交战略,这不仅关系到中国自身的国家利益,而且与东亚地区的发展和未来也息息相关。具体地看,中国的战略优势可以分为地缘优势和大国优势两种。战略上的弱势主要体现在中国周边大国太多,存在诸多地缘上的制约,并且中国存在诸多地缘困局,领土争端以及中国所处的东亚区域内各国文化及价值观差异较大等。中国由于长时期保持了平稳较快发展,因此拥有很多战略机遇。中国的战略威胁是与美国密切相关的,因为美国是中国在东亚地区真正的战略对手。具体地说,中国受到的战略威胁和战略压力也主要是来自美国“重返东亚”以及美国利用制度性参与和领土争端挑动东亚国家对抗中国。中国未来的东亚地区战略选择应该立足于地区一体化理论和开放地区主义的理论指导,坚持一种开放性的东亚共同体（Open East Asian Community）。坚持开放性的东亚共同体应该是中国在新形势下着眼未来东亚地区战略的核心主张。未来中国东亚战略需要一系列理论的指导,这些理论框架具体可以包括地缘重心论、区域合作一体化理论、开放地区主义理论等等。未来中国东亚外交战略的战略部署应该注重循序渐进,先易后难的原则,加强多样性的多边区域合作,同时将东亚地区构架明确化。</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第六篇</w:t>
      </w:r>
    </w:p>
    <w:p>
      <w:pPr>
        <w:ind w:left="0" w:right="0" w:firstLine="560"/>
        <w:spacing w:before="450" w:after="450" w:line="312" w:lineRule="auto"/>
      </w:pPr>
      <w:r>
        <w:rPr>
          <w:rFonts w:ascii="宋体" w:hAnsi="宋体" w:eastAsia="宋体" w:cs="宋体"/>
          <w:color w:val="000"/>
          <w:sz w:val="28"/>
          <w:szCs w:val="28"/>
        </w:rPr>
        <w:t xml:space="preserve">随着近年来缅甸步入政经新局,台缅之间过去几无往来的局面开始打破,双方经济、文化等各项领域交流迈入新的发展阶段,这对台商及台湾当局可谓积极的信号.笔者在缅甸调研期间发现,过去几乎进入不了台商视线的缅甸逐渐变得有吸引力了,台商圈内弥漫着“缅甸热”的氛围.对于不少台商而言,缅甸近些年的开放宛如当年的越南.</w:t>
      </w:r>
    </w:p>
    <w:p>
      <w:pPr>
        <w:ind w:left="0" w:right="0" w:firstLine="560"/>
        <w:spacing w:before="450" w:after="450" w:line="312" w:lineRule="auto"/>
      </w:pPr>
      <w:r>
        <w:rPr>
          <w:rFonts w:ascii="宋体" w:hAnsi="宋体" w:eastAsia="宋体" w:cs="宋体"/>
          <w:color w:val="000"/>
          <w:sz w:val="28"/>
          <w:szCs w:val="28"/>
        </w:rPr>
        <w:t xml:space="preserve">从发展机遇上,虽然过去台商对缅甸投资额极少,但实际上仍有少量台商不畏当地投资环境险恶而在缅甸当地深耕.由于当时缅甸被欧美国家强力制裁,在缅甸从事加工出口几无空间,这些先去的台商就只好著眼于缅甸较大的内需市场,从事产品的生产销售.这些台商中的先锋部队在缅甸投资经营虽然筚路蓝缕,但也积累了较丰富的经验.缅甸启动政经改革后,随着欧美国家制裁的消除,这些在缅甸深耕多年的台商抢占了较好的发展契机.此后,受缅甸经济的开放的吸引,大量从事加工出口业的台商也来到缅甸投资.根据笔者调研结果,目前缅甸整体营商环境大致相当于上世纪90年初的中国大陆,劳动力、土地等生产成本很低,同时由于缅甸受佛教影响很深,民众淳朴善良,治安良好,这对从事制造业台商的吸引力日增.此外,随着缅甸仰光等地土地投资的价值被逐步发掘,不少台商前往缅甸投资写字楼、工业园区或者炒地炒房,从而助推了台商对缅甸服务业投资的快速增长.</w:t>
      </w:r>
    </w:p>
    <w:p>
      <w:pPr>
        <w:ind w:left="0" w:right="0" w:firstLine="560"/>
        <w:spacing w:before="450" w:after="450" w:line="312" w:lineRule="auto"/>
      </w:pPr>
      <w:r>
        <w:rPr>
          <w:rFonts w:ascii="宋体" w:hAnsi="宋体" w:eastAsia="宋体" w:cs="宋体"/>
          <w:color w:val="000"/>
          <w:sz w:val="28"/>
          <w:szCs w:val="28"/>
        </w:rPr>
        <w:t xml:space="preserve">处女地论文参考资料：</w:t>
      </w:r>
    </w:p>
    <w:p>
      <w:pPr>
        <w:ind w:left="0" w:right="0" w:firstLine="560"/>
        <w:spacing w:before="450" w:after="450" w:line="312" w:lineRule="auto"/>
      </w:pPr>
      <w:r>
        <w:rPr>
          <w:rFonts w:ascii="宋体" w:hAnsi="宋体" w:eastAsia="宋体" w:cs="宋体"/>
          <w:color w:val="000"/>
          <w:sz w:val="28"/>
          <w:szCs w:val="28"/>
        </w:rPr>
        <w:t xml:space="preserve">结论：缅甸:台当局希望开拓的处女地为关于对不知道怎么写处女地论文范文课题研究的大学硕士、相关本科毕业论文处女地论文开题报告范文和文献综述及职称论文的作为参考文献资料下载。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缅甸音乐文化论文范文 第七篇</w:t>
      </w:r>
    </w:p>
    <w:p>
      <w:pPr>
        <w:ind w:left="0" w:right="0" w:firstLine="560"/>
        <w:spacing w:before="450" w:after="450" w:line="312" w:lineRule="auto"/>
      </w:pPr>
      <w:r>
        <w:rPr>
          <w:rFonts w:ascii="宋体" w:hAnsi="宋体" w:eastAsia="宋体" w:cs="宋体"/>
          <w:color w:val="000"/>
          <w:sz w:val="28"/>
          <w:szCs w:val="28"/>
        </w:rPr>
        <w:t xml:space="preserve">与慢节奏的生活形成强烈反差的是近一年来缅甸的政治、经济和社会领域的快速变化.不论是政府与全国最大反对派昂山素季“相逢一笑泯恩仇”,还是与十余支少数民族地方武装进行和平谈判,以及释放大批xxx、放松媒体管制等一系列动作,即使连最资深的国际观察家之前都难以预料.在社会生活方面,随着政府不断推出汽车新政、电信改革、刺激旅游措施等,大量新车入市、手机用户剧增、大量酒店扩建改造,整个国家开始有了活力.为进一步深化经济改革,吴登盛总统近日发起以经济发展为中心的“第二波改革”,将未来五个财年的年均增长率定为．计划国民收入在第五年比基础年增长倍.单从数据分析,不难看出政府快速推进改革的雄心壮志.</w:t>
      </w:r>
    </w:p>
    <w:p>
      <w:pPr>
        <w:ind w:left="0" w:right="0" w:firstLine="560"/>
        <w:spacing w:before="450" w:after="450" w:line="312" w:lineRule="auto"/>
      </w:pPr>
      <w:r>
        <w:rPr>
          <w:rFonts w:ascii="宋体" w:hAnsi="宋体" w:eastAsia="宋体" w:cs="宋体"/>
          <w:color w:val="000"/>
          <w:sz w:val="28"/>
          <w:szCs w:val="28"/>
        </w:rPr>
        <w:t xml:space="preserve">在对外开放方面,缅甸向世界敞开了大门,世界也纷纷拥抱缅甸.,多国政要和国际组织负责人走马灯似的访问缅甸,美国和欧洲等国也相继暂停或减缓对缅制裁.与此同时,外国企业纷纷把目光投向这块极具潜力的前沿市场.上月在缅甸最大城市仰光召开的新缅甸投资峰会吸引了来自美欧和东盟等二十多个国家的三百多位代表出席,多国企业对缅甸尚未充分开发的房地产、电信和旅游等市场抱有浓厚的兴趣,期待在这场经济发展大潮中分得一杯羹,而这样热闹的场景在两年前几乎是难以想象的.</w:t>
      </w:r>
    </w:p>
    <w:p>
      <w:pPr>
        <w:ind w:left="0" w:right="0" w:firstLine="560"/>
        <w:spacing w:before="450" w:after="450" w:line="312" w:lineRule="auto"/>
      </w:pPr>
      <w:r>
        <w:rPr>
          <w:rFonts w:ascii="宋体" w:hAnsi="宋体" w:eastAsia="宋体" w:cs="宋体"/>
          <w:color w:val="000"/>
          <w:sz w:val="28"/>
          <w:szCs w:val="28"/>
        </w:rPr>
        <w:t xml:space="preserve">（摘自《xxx》）</w:t>
      </w:r>
    </w:p>
    <w:p>
      <w:pPr>
        <w:ind w:left="0" w:right="0" w:firstLine="560"/>
        <w:spacing w:before="450" w:after="450" w:line="312" w:lineRule="auto"/>
      </w:pPr>
      <w:r>
        <w:rPr>
          <w:rFonts w:ascii="宋体" w:hAnsi="宋体" w:eastAsia="宋体" w:cs="宋体"/>
          <w:color w:val="000"/>
          <w:sz w:val="28"/>
          <w:szCs w:val="28"/>
        </w:rPr>
        <w:t xml:space="preserve">总结：此文是一篇缅甸人xxx论文范文,为你的毕业论文写作提供有价值的参考。</w:t>
      </w:r>
    </w:p>
    <w:p>
      <w:pPr>
        <w:ind w:left="0" w:right="0" w:firstLine="560"/>
        <w:spacing w:before="450" w:after="450" w:line="312" w:lineRule="auto"/>
      </w:pPr>
      <w:r>
        <w:rPr>
          <w:rFonts w:ascii="宋体" w:hAnsi="宋体" w:eastAsia="宋体" w:cs="宋体"/>
          <w:color w:val="000"/>
          <w:sz w:val="28"/>
          <w:szCs w:val="28"/>
        </w:rPr>
        <w:t xml:space="preserve">光明论文范文引用文献: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2025-05-03T06:02:18+08:00</dcterms:created>
  <dcterms:modified xsi:type="dcterms:W3CDTF">2025-05-03T06:02:18+08:00</dcterms:modified>
</cp:coreProperties>
</file>

<file path=docProps/custom.xml><?xml version="1.0" encoding="utf-8"?>
<Properties xmlns="http://schemas.openxmlformats.org/officeDocument/2006/custom-properties" xmlns:vt="http://schemas.openxmlformats.org/officeDocument/2006/docPropsVTypes"/>
</file>