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大一形势政策课心得体会题目 大一形势与政策论文1500字(十六篇)</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大一形势政策课心得体会题目 大一形势与政策论文1500字一随着科技的不断发展，世界变得越来越小，每个国家，每个地方的都互相影响着，都有着各种联系。两耳不闻窗外事，一心只读圣贤书的时代已经过去了，作为这个时代的大学生，不应该只是对书本上的知识...</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大一形势与政策论文1500字一</w:t>
      </w:r>
    </w:p>
    <w:p>
      <w:pPr>
        <w:ind w:left="0" w:right="0" w:firstLine="560"/>
        <w:spacing w:before="450" w:after="450" w:line="312" w:lineRule="auto"/>
      </w:pPr>
      <w:r>
        <w:rPr>
          <w:rFonts w:ascii="宋体" w:hAnsi="宋体" w:eastAsia="宋体" w:cs="宋体"/>
          <w:color w:val="000"/>
          <w:sz w:val="28"/>
          <w:szCs w:val="28"/>
        </w:rPr>
        <w:t xml:space="preserve">随着科技的不断发展，世界变得越来越小，每个国家，每个地方的都互相影响着，都有着各种联系。两耳不闻窗外事，一心只读圣贤书的时代已经过去了，作为这个时代的大学生，不应该只是对书本上的知识了解精通，而应该是对这个社会和这个世界有着充分的了解，应该走出去，去拥抱这个日新月异的世界。这样才不会被这个世界，这个时代所抛弃。对周围的形势与政策有一定的了解才是我们这个时代的大学生应该做的。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在学习××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在是一个一无所知的人，而是对国家的形势和政策有了很深的了解，让我在未来的发展有了更明确的目标。</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大一形势与政策论文1500字二</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大一形势与政策论文1500字四</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大一形势与政策论文1500字五</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大一形势与政策论文1500字六</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我国是一个发展中国家，目前很多方面已经取得很大的进步，例如神舟六号飞天#from 20xx大学形势与政策课学习心得体会来自 end#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严以用权学习心得体会)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大一形势与政策论文1500字七</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 。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习平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xx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大一形势与政策论文1500字八</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经过这两节课教师的讲述，我对当今国内国际形势又有了新的认识，也产生了一些新的想法。下头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经过教师的讲解，我明白了在过去五年，我国在各行各业都取得了巨大成就，尤其是经济方面，无论是贸易额，还是生产总值，我国取得的成就都异常喜人，空口无凭，看看教材上的数据支撑就足以使人信服。在科技方面，我国也取得了长足的提高，科技实力节节攀升，最有代表性的就是我国的“神舟”号系列飞船，从20xx年的“神舟”二号无人飞船，到20xx年的“神舟”五号载人飞船，再到20xx年的“神舟”六号载人飞船，证明了我国的航天技术已经到达了国际先进水平，我国已经成为世界上少有的拥有载人航天技术的国家，杨利伟、费俊龙、聂海胜以及“神舟”背后无数的工作人员都成了我们心中的英雄。新的“”规划不再是“计划”，这充分反映了我国此刻正在全方面去除计划经济的残留，全面与市场经济接轨。展望“”，综观国内外发展环境，形势一片大好。</w:t>
      </w:r>
    </w:p>
    <w:p>
      <w:pPr>
        <w:ind w:left="0" w:right="0" w:firstLine="560"/>
        <w:spacing w:before="450" w:after="450" w:line="312" w:lineRule="auto"/>
      </w:pPr>
      <w:r>
        <w:rPr>
          <w:rFonts w:ascii="宋体" w:hAnsi="宋体" w:eastAsia="宋体" w:cs="宋体"/>
          <w:color w:val="000"/>
          <w:sz w:val="28"/>
          <w:szCs w:val="28"/>
        </w:rPr>
        <w:t xml:space="preserve">在第一讲里，教师还讲了教材上没有的问题，主要有国民幸福度的问题。最近联合国已经把国民幸福度确定为衡量国家的一项重要指标，甚至能够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可是在相当长的时间内美国的“世界霸主”地位不会被撼动。美国是当今世界上无可争议的唯一超级大国，它认为应当由它来主宰一切国际事务，所以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w:t>
      </w:r>
    </w:p>
    <w:p>
      <w:pPr>
        <w:ind w:left="0" w:right="0" w:firstLine="560"/>
        <w:spacing w:before="450" w:after="450" w:line="312" w:lineRule="auto"/>
      </w:pPr>
      <w:r>
        <w:rPr>
          <w:rFonts w:ascii="宋体" w:hAnsi="宋体" w:eastAsia="宋体" w:cs="宋体"/>
          <w:color w:val="000"/>
          <w:sz w:val="28"/>
          <w:szCs w:val="28"/>
        </w:rPr>
        <w:t xml:space="preserve">1999年，美国轰炸我国驻南联盟大使馆，三名杰出的新闻工作者殉职;20xx年，美国的飞机驶入中国的领空，我国的飞行员王伟去拦截，被美国的飞机撞到，坠入海中，以身殉职。在这两件事上，美国找了很多借口搪塞我们，总说是“意外”。可是究竟是不是意外，我想明眼人应当能看个清楚，就更不用说美国对纯属我国内政的中国台湾问题的粗暴干涉了，它的企图任何人都应当看得很明白。鉴于以上原因，我们国家必须要努力发展高科技，仅有这样才能在当今世界形势中处于不败之地，才能振兴我们的民族。“科教兴国”战略正是如此。上头的“神舟”号飞船成功的事实，已经向包括美国在内的全世界证明了中国的实力。作为一名当代的大学生，我们肩负了祖国的未来，深感职责重大。我们必须要努力学习，刻苦钻研，仅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以上就是我对这学期形势与政策课的一些心得体会。有些看法可能还很肤浅，期望教师不吝赐教。</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大一形势与政策论文1500字九</w:t>
      </w:r>
    </w:p>
    <w:p>
      <w:pPr>
        <w:ind w:left="0" w:right="0" w:firstLine="560"/>
        <w:spacing w:before="450" w:after="450" w:line="312" w:lineRule="auto"/>
      </w:pPr>
      <w:r>
        <w:rPr>
          <w:rFonts w:ascii="宋体" w:hAnsi="宋体" w:eastAsia="宋体" w:cs="宋体"/>
          <w:color w:val="000"/>
          <w:sz w:val="28"/>
          <w:szCs w:val="28"/>
        </w:rPr>
        <w:t xml:space="preserve">摘 要：本文从民生财政建设的现实意义出发，通过分析当前民生财政建设的不足，从如何构建适合社会发展需求的现代化民生财政管理模式的角度出发，进行关于民生财政建设的若干思考，并提出了能够提升民生财政建设水平的若干建议，以便为相关财政工作者提供参考，力争全面促进财政事业向前发展。</w:t>
      </w:r>
    </w:p>
    <w:p>
      <w:pPr>
        <w:ind w:left="0" w:right="0" w:firstLine="560"/>
        <w:spacing w:before="450" w:after="450" w:line="312" w:lineRule="auto"/>
      </w:pPr>
      <w:r>
        <w:rPr>
          <w:rFonts w:ascii="宋体" w:hAnsi="宋体" w:eastAsia="宋体" w:cs="宋体"/>
          <w:color w:val="000"/>
          <w:sz w:val="28"/>
          <w:szCs w:val="28"/>
        </w:rPr>
        <w:t xml:space="preserve">关键词：民生财政建设 若干思考</w:t>
      </w:r>
    </w:p>
    <w:p>
      <w:pPr>
        <w:ind w:left="0" w:right="0" w:firstLine="560"/>
        <w:spacing w:before="450" w:after="450" w:line="312" w:lineRule="auto"/>
      </w:pPr>
      <w:r>
        <w:rPr>
          <w:rFonts w:ascii="宋体" w:hAnsi="宋体" w:eastAsia="宋体" w:cs="宋体"/>
          <w:color w:val="000"/>
          <w:sz w:val="28"/>
          <w:szCs w:val="28"/>
        </w:rPr>
        <w:t xml:space="preserve">民生财政，顾名思义就是一种以人为本的财政体系，伴随着我国对民生财政投入力度的加大，民生财政建设引发了社会各界人士的广大关注，特别是在教育领域、生活保障领域、就业领域等重点领域，民生项目的投资更是呈直线增加态势。无容置疑，民生财政建设已成为了我国建设社会主义社会的重点项目，在当今社会经济体系不断深入改革的今天，我们如何从“重视民生，保障民生，改善民生“角度出发，对关于民生财政建设做出详细思考将具有十分重要的现实意义。</w:t>
      </w:r>
    </w:p>
    <w:p>
      <w:pPr>
        <w:ind w:left="0" w:right="0" w:firstLine="560"/>
        <w:spacing w:before="450" w:after="450" w:line="312" w:lineRule="auto"/>
      </w:pPr>
      <w:r>
        <w:rPr>
          <w:rFonts w:ascii="宋体" w:hAnsi="宋体" w:eastAsia="宋体" w:cs="宋体"/>
          <w:color w:val="000"/>
          <w:sz w:val="28"/>
          <w:szCs w:val="28"/>
        </w:rPr>
        <w:t xml:space="preserve">1、民生财政建设的现实意义分析</w:t>
      </w:r>
    </w:p>
    <w:p>
      <w:pPr>
        <w:ind w:left="0" w:right="0" w:firstLine="560"/>
        <w:spacing w:before="450" w:after="450" w:line="312" w:lineRule="auto"/>
      </w:pPr>
      <w:r>
        <w:rPr>
          <w:rFonts w:ascii="宋体" w:hAnsi="宋体" w:eastAsia="宋体" w:cs="宋体"/>
          <w:color w:val="000"/>
          <w:sz w:val="28"/>
          <w:szCs w:val="28"/>
        </w:rPr>
        <w:t xml:space="preserve">改革开放之后，我国经济水平不断提高，呈现出良好的经济发展态势。伴随着经济的良好发展，社会事务需求也不断增多，与此同时也引发出来越来越多的人民利益诉述问题，这在一定程度上加大了改善民生建设的难度，民生建设改善工作面临着新的挑战与机遇。要知道，民生财政是“庶政之母”，加强民生财政建设能有效缓解社会经济压力，消除社会经济矛盾，确保社会经济得以长久稳定发展。以下就民生财政建设的现实意义展开分析。</w:t>
      </w:r>
    </w:p>
    <w:p>
      <w:pPr>
        <w:ind w:left="0" w:right="0" w:firstLine="560"/>
        <w:spacing w:before="450" w:after="450" w:line="312" w:lineRule="auto"/>
      </w:pPr>
      <w:r>
        <w:rPr>
          <w:rFonts w:ascii="宋体" w:hAnsi="宋体" w:eastAsia="宋体" w:cs="宋体"/>
          <w:color w:val="000"/>
          <w:sz w:val="28"/>
          <w:szCs w:val="28"/>
        </w:rPr>
        <w:t xml:space="preserve">1.1、是实现“中国梦”，建设社会主义和谐社会的关键</w:t>
      </w:r>
    </w:p>
    <w:p>
      <w:pPr>
        <w:ind w:left="0" w:right="0" w:firstLine="560"/>
        <w:spacing w:before="450" w:after="450" w:line="312" w:lineRule="auto"/>
      </w:pPr>
      <w:r>
        <w:rPr>
          <w:rFonts w:ascii="宋体" w:hAnsi="宋体" w:eastAsia="宋体" w:cs="宋体"/>
          <w:color w:val="000"/>
          <w:sz w:val="28"/>
          <w:szCs w:val="28"/>
        </w:rPr>
        <w:t xml:space="preserve">改善民生财政建设，宏观角度上是要求财政建设从社会经济体系架构改革出发，立足社会经济发展实际，跟随社会经济的发展步伐而进行相应的改革与创新，特别是在社会保障领域、教育领域、住房保障领域、公共卫生领域等民生方面的财政消耗，以不断满足人民群众多种不同的社会需求，进而达到“中国梦”与“人民梦”的相互统一，为全面建设社会主义和谐社会奠定良好的民生基础。</w:t>
      </w:r>
    </w:p>
    <w:p>
      <w:pPr>
        <w:ind w:left="0" w:right="0" w:firstLine="560"/>
        <w:spacing w:before="450" w:after="450" w:line="312" w:lineRule="auto"/>
      </w:pPr>
      <w:r>
        <w:rPr>
          <w:rFonts w:ascii="宋体" w:hAnsi="宋体" w:eastAsia="宋体" w:cs="宋体"/>
          <w:color w:val="000"/>
          <w:sz w:val="28"/>
          <w:szCs w:val="28"/>
        </w:rPr>
        <w:t xml:space="preserve">1.2、是经济社会转型发展的现实需要</w:t>
      </w:r>
    </w:p>
    <w:p>
      <w:pPr>
        <w:ind w:left="0" w:right="0" w:firstLine="560"/>
        <w:spacing w:before="450" w:after="450" w:line="312" w:lineRule="auto"/>
      </w:pPr>
      <w:r>
        <w:rPr>
          <w:rFonts w:ascii="宋体" w:hAnsi="宋体" w:eastAsia="宋体" w:cs="宋体"/>
          <w:color w:val="000"/>
          <w:sz w:val="28"/>
          <w:szCs w:val="28"/>
        </w:rPr>
        <w:t xml:space="preserve">经济社会转型发展需要多方面要素支持，宏观角度上要求通过科学规划合理配置充分发挥财政分配功能作用与地位，着重改善民生和保障民生，把财政支出向人民群众保障领域转移，重点解决人民群众关心的难点、热点问题，包括公共卫生医疗设备、教育、社会住房等社会服务问题，进一步缓解社会民生矛盾。</w:t>
      </w:r>
    </w:p>
    <w:p>
      <w:pPr>
        <w:ind w:left="0" w:right="0" w:firstLine="560"/>
        <w:spacing w:before="450" w:after="450" w:line="312" w:lineRule="auto"/>
      </w:pPr>
      <w:r>
        <w:rPr>
          <w:rFonts w:ascii="宋体" w:hAnsi="宋体" w:eastAsia="宋体" w:cs="宋体"/>
          <w:color w:val="000"/>
          <w:sz w:val="28"/>
          <w:szCs w:val="28"/>
        </w:rPr>
        <w:t xml:space="preserve">1.3、是推动社会基本公共服务建设的具体体现</w:t>
      </w:r>
    </w:p>
    <w:p>
      <w:pPr>
        <w:ind w:left="0" w:right="0" w:firstLine="560"/>
        <w:spacing w:before="450" w:after="450" w:line="312" w:lineRule="auto"/>
      </w:pPr>
      <w:r>
        <w:rPr>
          <w:rFonts w:ascii="宋体" w:hAnsi="宋体" w:eastAsia="宋体" w:cs="宋体"/>
          <w:color w:val="000"/>
          <w:sz w:val="28"/>
          <w:szCs w:val="28"/>
        </w:rPr>
        <w:t xml:space="preserve">数据表明，20xx年，全国31个省(区)市的财政支出中，民生支出普遍增长，且多数地方占到了当地公共财政支出的50%以上。以安徽省为例，据财政厅厅长罗建国说：“20xx年，安徽省民生支出3161.2亿元，增加553.8亿元，增长21.2%，占全省财政支出近80%。”一系列数据说明了民生支出比重正在不断优化。可见，加强民生财政建设，必须把财政支出重点向人民群众公共需要或公共服务转移，解决公共服务不到位的局面，进一步推动社会基本公共服务建设。</w:t>
      </w:r>
    </w:p>
    <w:p>
      <w:pPr>
        <w:ind w:left="0" w:right="0" w:firstLine="560"/>
        <w:spacing w:before="450" w:after="450" w:line="312" w:lineRule="auto"/>
      </w:pPr>
      <w:r>
        <w:rPr>
          <w:rFonts w:ascii="宋体" w:hAnsi="宋体" w:eastAsia="宋体" w:cs="宋体"/>
          <w:color w:val="000"/>
          <w:sz w:val="28"/>
          <w:szCs w:val="28"/>
        </w:rPr>
        <w:t xml:space="preserve">2、民生财政建设面临的问题</w:t>
      </w:r>
    </w:p>
    <w:p>
      <w:pPr>
        <w:ind w:left="0" w:right="0" w:firstLine="560"/>
        <w:spacing w:before="450" w:after="450" w:line="312" w:lineRule="auto"/>
      </w:pPr>
      <w:r>
        <w:rPr>
          <w:rFonts w:ascii="宋体" w:hAnsi="宋体" w:eastAsia="宋体" w:cs="宋体"/>
          <w:color w:val="000"/>
          <w:sz w:val="28"/>
          <w:szCs w:val="28"/>
        </w:rPr>
        <w:t xml:space="preserve">2.1、管理体制问题</w:t>
      </w:r>
    </w:p>
    <w:p>
      <w:pPr>
        <w:ind w:left="0" w:right="0" w:firstLine="560"/>
        <w:spacing w:before="450" w:after="450" w:line="312" w:lineRule="auto"/>
      </w:pPr>
      <w:r>
        <w:rPr>
          <w:rFonts w:ascii="宋体" w:hAnsi="宋体" w:eastAsia="宋体" w:cs="宋体"/>
          <w:color w:val="000"/>
          <w:sz w:val="28"/>
          <w:szCs w:val="28"/>
        </w:rPr>
        <w:t xml:space="preserve">随着社会体制改革的不断深入，财政拨款的形式也向复杂化、多样化趋势发展，政府投资形式也更加多元化。然而，财政管理体制中的事权和财权不匹配，无论是大事还是小事决策权都在上级领导手上，下级领导空有管理头衔，却无法实施正确的管理权限。这种不平衡的决策方式，使得地方政府压力加大，导致很多民生政策无法落到实处。除外，由于财政局财政管理的组织建设不完善、财政管理人员配置不合理、职能分配不明确。财政局在进行财政管理工作时，缺乏健全的财政管理监督与控制体系，甚至出现私自挪用单位内部资金、私设账外账，避开财政监督把单位预算外的收入据为私有，进行公款玩乐等情况，严重影响了财政局的经济利益，民生财政建设受到影响。</w:t>
      </w:r>
    </w:p>
    <w:p>
      <w:pPr>
        <w:ind w:left="0" w:right="0" w:firstLine="560"/>
        <w:spacing w:before="450" w:after="450" w:line="312" w:lineRule="auto"/>
      </w:pPr>
      <w:r>
        <w:rPr>
          <w:rFonts w:ascii="宋体" w:hAnsi="宋体" w:eastAsia="宋体" w:cs="宋体"/>
          <w:color w:val="000"/>
          <w:sz w:val="28"/>
          <w:szCs w:val="28"/>
        </w:rPr>
        <w:t xml:space="preserve">2.2、财政约束问题</w:t>
      </w:r>
    </w:p>
    <w:p>
      <w:pPr>
        <w:ind w:left="0" w:right="0" w:firstLine="560"/>
        <w:spacing w:before="450" w:after="450" w:line="312" w:lineRule="auto"/>
      </w:pPr>
      <w:r>
        <w:rPr>
          <w:rFonts w:ascii="宋体" w:hAnsi="宋体" w:eastAsia="宋体" w:cs="宋体"/>
          <w:color w:val="000"/>
          <w:sz w:val="28"/>
          <w:szCs w:val="28"/>
        </w:rPr>
        <w:t xml:space="preserve">从现阶段我国政府的财政决算预算看来，财政管理模式单一，无法精确、完整地反映出政府的债务、资金等情况。从财政局发布的财政预算信息来看，财政报告不够全面，对资金使用细化不到位，存在多方面不足，极容易滋生腐败行为。由于财政资金管理缺乏足够的公开透明度，这种模式下的财政报告也缺乏足够的约束力，这也在一定程度上加大了民生建设工作开展的难度。</w:t>
      </w:r>
    </w:p>
    <w:p>
      <w:pPr>
        <w:ind w:left="0" w:right="0" w:firstLine="560"/>
        <w:spacing w:before="450" w:after="450" w:line="312" w:lineRule="auto"/>
      </w:pPr>
      <w:r>
        <w:rPr>
          <w:rFonts w:ascii="宋体" w:hAnsi="宋体" w:eastAsia="宋体" w:cs="宋体"/>
          <w:color w:val="000"/>
          <w:sz w:val="28"/>
          <w:szCs w:val="28"/>
        </w:rPr>
        <w:t xml:space="preserve">2.3、资金管理问题</w:t>
      </w:r>
    </w:p>
    <w:p>
      <w:pPr>
        <w:ind w:left="0" w:right="0" w:firstLine="560"/>
        <w:spacing w:before="450" w:after="450" w:line="312" w:lineRule="auto"/>
      </w:pPr>
      <w:r>
        <w:rPr>
          <w:rFonts w:ascii="宋体" w:hAnsi="宋体" w:eastAsia="宋体" w:cs="宋体"/>
          <w:color w:val="000"/>
          <w:sz w:val="28"/>
          <w:szCs w:val="28"/>
        </w:rPr>
        <w:t xml:space="preserve">首先是资金来源渠道单一。教育、科学技术、文化体育与传媒、医疗卫生、社会保障和就业等相关的一些民生领域尚未完全向社会资金开放，再加上社会公益、慈善等民生领域制度建设不健全，使得社会资金流入民生建设领域的渠道单一，民生建设支出仍然需要附属财政投入。</w:t>
      </w:r>
    </w:p>
    <w:p>
      <w:pPr>
        <w:ind w:left="0" w:right="0" w:firstLine="560"/>
        <w:spacing w:before="450" w:after="450" w:line="312" w:lineRule="auto"/>
      </w:pPr>
      <w:r>
        <w:rPr>
          <w:rFonts w:ascii="宋体" w:hAnsi="宋体" w:eastAsia="宋体" w:cs="宋体"/>
          <w:color w:val="000"/>
          <w:sz w:val="28"/>
          <w:szCs w:val="28"/>
        </w:rPr>
        <w:t xml:space="preserve">其次是民生资金使用存在“越位”与“缺位”现象。民生建设项目虽然遍布社会各大民生领域，然而发达地区却相比于经济欠发达或者偏远地区更为深入。</w:t>
      </w:r>
    </w:p>
    <w:p>
      <w:pPr>
        <w:ind w:left="0" w:right="0" w:firstLine="560"/>
        <w:spacing w:before="450" w:after="450" w:line="312" w:lineRule="auto"/>
      </w:pPr>
      <w:r>
        <w:rPr>
          <w:rFonts w:ascii="宋体" w:hAnsi="宋体" w:eastAsia="宋体" w:cs="宋体"/>
          <w:color w:val="000"/>
          <w:sz w:val="28"/>
          <w:szCs w:val="28"/>
        </w:rPr>
        <w:t xml:space="preserve">在经济发达地区，由于经济水平较高，在这种经济条件较好的大环境背景下，出现“越位” 的情况就比较多;而在经济落后地区，由于受到经济限制，一些应用政府承担的民生领域得不到相应的建设，多会出现“缺位或不到位”的状况。显而易见，民生建设现阶段还存在明显的资金管理难题，出现地区建设不平衡现象。</w:t>
      </w:r>
    </w:p>
    <w:p>
      <w:pPr>
        <w:ind w:left="0" w:right="0" w:firstLine="560"/>
        <w:spacing w:before="450" w:after="450" w:line="312" w:lineRule="auto"/>
      </w:pPr>
      <w:r>
        <w:rPr>
          <w:rFonts w:ascii="宋体" w:hAnsi="宋体" w:eastAsia="宋体" w:cs="宋体"/>
          <w:color w:val="000"/>
          <w:sz w:val="28"/>
          <w:szCs w:val="28"/>
        </w:rPr>
        <w:t xml:space="preserve">3、完善民生建设的几点可行性策略</w:t>
      </w:r>
    </w:p>
    <w:p>
      <w:pPr>
        <w:ind w:left="0" w:right="0" w:firstLine="560"/>
        <w:spacing w:before="450" w:after="450" w:line="312" w:lineRule="auto"/>
      </w:pPr>
      <w:r>
        <w:rPr>
          <w:rFonts w:ascii="宋体" w:hAnsi="宋体" w:eastAsia="宋体" w:cs="宋体"/>
          <w:color w:val="000"/>
          <w:sz w:val="28"/>
          <w:szCs w:val="28"/>
        </w:rPr>
        <w:t xml:space="preserve">民生建设工程意义重大，是构建社会主义和谐社会的基础，针对当前民生建设工程存在的种种问题，必须加以改变，才能提高民生建设水平，以更好地发挥民生财政对扩内需、调结构，促和谐的多重效应。</w:t>
      </w:r>
    </w:p>
    <w:p>
      <w:pPr>
        <w:ind w:left="0" w:right="0" w:firstLine="560"/>
        <w:spacing w:before="450" w:after="450" w:line="312" w:lineRule="auto"/>
      </w:pPr>
      <w:r>
        <w:rPr>
          <w:rFonts w:ascii="宋体" w:hAnsi="宋体" w:eastAsia="宋体" w:cs="宋体"/>
          <w:color w:val="000"/>
          <w:sz w:val="28"/>
          <w:szCs w:val="28"/>
        </w:rPr>
        <w:t xml:space="preserve">3.1、在满足社会公共需要的领域加大公共财政投入，严格控制行政经费的过快增长。通过把财政支出向公共安全、公共卫生、公共教育、社会保障和社会公共设施等方面转型，凸显社会公共保障在国民经济总值当中的比重，加大公共设备与产品的供给，努力做到经济性公共服务与社会性公共服务相互统一，让民生建设项目功能充分发挥出来，得以服务大众，服务社会。</w:t>
      </w:r>
    </w:p>
    <w:p>
      <w:pPr>
        <w:ind w:left="0" w:right="0" w:firstLine="560"/>
        <w:spacing w:before="450" w:after="450" w:line="312" w:lineRule="auto"/>
      </w:pPr>
      <w:r>
        <w:rPr>
          <w:rFonts w:ascii="宋体" w:hAnsi="宋体" w:eastAsia="宋体" w:cs="宋体"/>
          <w:color w:val="000"/>
          <w:sz w:val="28"/>
          <w:szCs w:val="28"/>
        </w:rPr>
        <w:t xml:space="preserve">3.2、要以财政改革为先导，强化政府的社会公共服务职能，加快向服务型政府的转型。实践证明，行政改革与财政建设制度的变革有着密切的联系。从某种意义上来说，财政建设制度的变革会引发行政建设改革同步改革。因此，财政制度改革可以作为先导，现行一步进行改革，引导政府行政改革。例如通过将预算管理、资产管理、财务管理等整合到统一的平台，加强对单位基层和管理层的内部控制，确保财政管理记录、财政报告信息和其他财务管理信息的及时性、真实性、完整性。在企业岗位设置上，建立合理高效的管理机制、运行机制、激励机制、决策机制，建立科学的考核标准，制定比较合理的，操作性强，有激励性的考核方案，形成相互激励、相互制约为主体的运作模式，以把更多的力量放在发展社会事业和解决人民生活问题上。</w:t>
      </w:r>
    </w:p>
    <w:p>
      <w:pPr>
        <w:ind w:left="0" w:right="0" w:firstLine="560"/>
        <w:spacing w:before="450" w:after="450" w:line="312" w:lineRule="auto"/>
      </w:pPr>
      <w:r>
        <w:rPr>
          <w:rFonts w:ascii="宋体" w:hAnsi="宋体" w:eastAsia="宋体" w:cs="宋体"/>
          <w:color w:val="000"/>
          <w:sz w:val="28"/>
          <w:szCs w:val="28"/>
        </w:rPr>
        <w:t xml:space="preserve">3.3、继续改革和完善转移支付制度，进一步照顾经济欠发达地区和基层政府。民生建设工作不仅联系着政府的各个职能部门与处室，与千家万户也有着紧密的联系。在当前的分税制财政体制下，一些欠发达地区及基层政府事权、财权不匹配，财政财力不足。民生建设要因地制宜，根据各地实际情况，进行不同建设。对于一些经济基础较好的地区应重点建设，而一些地处偏远，远离中心城区的地区应充分放权，给予优惠政策，大力鼓励其快速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民生财政建设工作的进行，是一项复杂的系统工程。其目的不单是为了优化民生管理，同时也是为了通过科学规划和合理配置使民生财政建设发挥最大的功能效应，从而改变人民群众生活环境，进一步促进社会主义和谐社会建设事业的发展。对关于民生财政建设做出思考，以找出提高建设水平的可行性策略，对于实现民生建设事业的可持续发展有着重要的意义，同时，其也是科学发展观的必然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[1]王光荣.解决民生问题的路径研究综述[j].东方论坛，20xx(03).</w:t>
      </w:r>
    </w:p>
    <w:p>
      <w:pPr>
        <w:ind w:left="0" w:right="0" w:firstLine="560"/>
        <w:spacing w:before="450" w:after="450" w:line="312" w:lineRule="auto"/>
      </w:pPr>
      <w:r>
        <w:rPr>
          <w:rFonts w:ascii="宋体" w:hAnsi="宋体" w:eastAsia="宋体" w:cs="宋体"/>
          <w:color w:val="000"/>
          <w:sz w:val="28"/>
          <w:szCs w:val="28"/>
        </w:rPr>
        <w:t xml:space="preserve">[2]胡建国.对安徽省构建重大民生资金监管工作机制的思考[j].福建商业高等专科学校学报，20xx(05).</w:t>
      </w:r>
    </w:p>
    <w:p>
      <w:pPr>
        <w:ind w:left="0" w:right="0" w:firstLine="560"/>
        <w:spacing w:before="450" w:after="450" w:line="312" w:lineRule="auto"/>
      </w:pPr>
      <w:r>
        <w:rPr>
          <w:rFonts w:ascii="宋体" w:hAnsi="宋体" w:eastAsia="宋体" w:cs="宋体"/>
          <w:color w:val="000"/>
          <w:sz w:val="28"/>
          <w:szCs w:val="28"/>
        </w:rPr>
        <w:t xml:space="preserve">[3]杨志安，闫婷.关于民生财政本质的探讨[j].商业时代，20xx(17).</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大一形势政策课心得体会题目 大一形势与政策论文1500字篇十一</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经过观看这次的视频后，我认为造成严峻的资源环境形势的问题主要有：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靠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第二，以煤为主的一次能源很多消费造成严重的环境污染。我国一次能源自给率虽然占90%以上，但煤炭占一次能源消费比例的近70%。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第三，国际上要求我国节俭资源和减少污染排放的压力明显增加。我国对国外资源需求的增长推动了全球资源需求总量上升。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面临此刻的环境与资源形势，我们应从以下几个方面着手解决：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构成一个有利于资源节俭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在投资政策上。继续把好土地、信贷两个闸门和市场准入门槛，加强对建设项目的环境影响评价，从源头上节俭能源消耗和减少对环境的破坏。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在税收政策和价格政策上。进取发挥价格杠杆的作用，完善资源性产品的价格，促进资源的节俭和高效使用。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在行政手段方面。实行节能降耗和污染物排放总量控制制度，继续落实节能降耗和污染物减排目标管理职责制。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大一形势与政策论文1500字篇十三</w:t>
      </w:r>
    </w:p>
    <w:p>
      <w:pPr>
        <w:ind w:left="0" w:right="0" w:firstLine="560"/>
        <w:spacing w:before="450" w:after="450" w:line="312" w:lineRule="auto"/>
      </w:pPr>
      <w:r>
        <w:rPr>
          <w:rFonts w:ascii="宋体" w:hAnsi="宋体" w:eastAsia="宋体" w:cs="宋体"/>
          <w:color w:val="000"/>
          <w:sz w:val="28"/>
          <w:szCs w:val="28"/>
        </w:rPr>
        <w:t xml:space="preserve">美国借道双边同盟重返亚洲，在地区安全秩序上试图构造“雁型安全模式”。美国重返亚洲加大了周边国家对我国的离心力，中国与周边国家的政治互信有所减弱，使我国与周边国家的关系增加了复杂的不利因素。</w:t>
      </w:r>
    </w:p>
    <w:p>
      <w:pPr>
        <w:ind w:left="0" w:right="0" w:firstLine="560"/>
        <w:spacing w:before="450" w:after="450" w:line="312" w:lineRule="auto"/>
      </w:pPr>
      <w:r>
        <w:rPr>
          <w:rFonts w:ascii="宋体" w:hAnsi="宋体" w:eastAsia="宋体" w:cs="宋体"/>
          <w:color w:val="000"/>
          <w:sz w:val="28"/>
          <w:szCs w:val="28"/>
        </w:rPr>
        <w:t xml:space="preserve">说起“雁型模式”，人们都还记得上世纪80年代的一种说法：东亚经济发展犹如一队大雁在飞翔，其中日本是领头雁，“亚洲四小龙”紧随其后，再后是其他国家……</w:t>
      </w:r>
    </w:p>
    <w:p>
      <w:pPr>
        <w:ind w:left="0" w:right="0" w:firstLine="560"/>
        <w:spacing w:before="450" w:after="450" w:line="312" w:lineRule="auto"/>
      </w:pPr>
      <w:r>
        <w:rPr>
          <w:rFonts w:ascii="宋体" w:hAnsi="宋体" w:eastAsia="宋体" w:cs="宋体"/>
          <w:color w:val="000"/>
          <w:sz w:val="28"/>
          <w:szCs w:val="28"/>
        </w:rPr>
        <w:t xml:space="preserve">而目前在亚洲正形成一个新的“雁型模式”，即以美国为领头雁的“雁型安全模式”。这个“雁阵”中的第二梯队是美日、美韩同盟;借势朝鲜半岛的争端，美日韩又在进一步磋商建立三边军事同盟。第三梯队是美国与澳大利亚、泰国和菲律宾等盟国的关系。第四梯队是美国与越南、印度尼西亚、印度的关系。美国特别强调东盟作为地区多边主义支点的重要性，同时承诺将提高印度的国际地位，尤其是承诺赋予印度联合国安理会常任理事国的地位。</w:t>
      </w:r>
    </w:p>
    <w:p>
      <w:pPr>
        <w:ind w:left="0" w:right="0" w:firstLine="560"/>
        <w:spacing w:before="450" w:after="450" w:line="312" w:lineRule="auto"/>
      </w:pPr>
      <w:r>
        <w:rPr>
          <w:rFonts w:ascii="宋体" w:hAnsi="宋体" w:eastAsia="宋体" w:cs="宋体"/>
          <w:color w:val="000"/>
          <w:sz w:val="28"/>
          <w:szCs w:val="28"/>
        </w:rPr>
        <w:t xml:space="preserve">在美国试图塑造的这种亚洲地区安全秩序的第二梯队中，美日同盟被置于首要位置，是美国与亚太地区接触的“基石”。20xx年是美日同盟建立50周年，美国高调要求日本复兴军事同盟关系，尽管日本民主党的鸠山政权初期不打算应承，但随着中日钓鱼岛“撞船事件”的发生，日本迅速改变了政策，强化了同盟关系。美韩同盟也因“天安” 号事件和朝鲜炮击延坪岛事件而进一步强化。7月21日，美韩举行了两国历史上首次“2+2”会议，决定深化和扩大同盟合作。</w:t>
      </w:r>
    </w:p>
    <w:p>
      <w:pPr>
        <w:ind w:left="0" w:right="0" w:firstLine="560"/>
        <w:spacing w:before="450" w:after="450" w:line="312" w:lineRule="auto"/>
      </w:pPr>
      <w:r>
        <w:rPr>
          <w:rFonts w:ascii="宋体" w:hAnsi="宋体" w:eastAsia="宋体" w:cs="宋体"/>
          <w:color w:val="000"/>
          <w:sz w:val="28"/>
          <w:szCs w:val="28"/>
        </w:rPr>
        <w:t xml:space="preserve">此后，美日韩逐步走向三边同盟。在12月初举行的美日韩三边外长会议上，美国国务卿希拉里声称，美国与日本、韩国的条约同盟是数十年来亚洲和平与稳定的基石，而日本与韩国的伙伴关系又有助于这种稳定与合作的三角关系。三国外长会议进一步强化了这种关系。</w:t>
      </w:r>
    </w:p>
    <w:p>
      <w:pPr>
        <w:ind w:left="0" w:right="0" w:firstLine="560"/>
        <w:spacing w:before="450" w:after="450" w:line="312" w:lineRule="auto"/>
      </w:pPr>
      <w:r>
        <w:rPr>
          <w:rFonts w:ascii="宋体" w:hAnsi="宋体" w:eastAsia="宋体" w:cs="宋体"/>
          <w:color w:val="000"/>
          <w:sz w:val="28"/>
          <w:szCs w:val="28"/>
        </w:rPr>
        <w:t xml:space="preserve">第三梯队是美国与泰国、菲律宾、澳大利亚的密切合作。美国启动了与泰国的《创造性合作伙伴协议》，与菲律宾签署了《千年挑战和约》，以加快菲经济发展，减少贫困。美国和菲律宾计划于20xx年1月首次举行两国间的“2+2”战略对话。美国和澳大利亚于20xx年11月8日举行“2+2”会议，双方表示要强化军事与防务合作关系，两国官员同意设立一个工作组，探索加强双方军事合作的方案，其中可能包括美国军队使用澳大利亚的港口、机场和军事基地等。</w:t>
      </w:r>
    </w:p>
    <w:p>
      <w:pPr>
        <w:ind w:left="0" w:right="0" w:firstLine="560"/>
        <w:spacing w:before="450" w:after="450" w:line="312" w:lineRule="auto"/>
      </w:pPr>
      <w:r>
        <w:rPr>
          <w:rFonts w:ascii="宋体" w:hAnsi="宋体" w:eastAsia="宋体" w:cs="宋体"/>
          <w:color w:val="000"/>
          <w:sz w:val="28"/>
          <w:szCs w:val="28"/>
        </w:rPr>
        <w:t xml:space="preserve">第四梯队是美国与越南、印度尼西亚以及印度的关系。20xx年7月，希拉里依次访问了阿富汗、巴基斯坦、韩国和越南。越南在20xx年10月底的东亚峰会上表示，金兰湾将再次开放，与外国海军共享。尽管越南方面表示越南不会成为美国的军事盟友，不依靠美国实现其安全方面的目的，但鉴于越南在东盟的地位，此举将给东盟造成重大影响。11月初奥巴马接连访问印度和印度尼西亚。尽管目前美印贸易只相当于中美贸易的1/9，但美国认为印度是一个像中国那样在未来可以取得经济业绩的巨人，某种程度上也具有对抗中国地位的战略意图。而印度尼西亚则是该地区最大的穆斯林国家，也是美国总统奥巴马的出生地。</w:t>
      </w:r>
    </w:p>
    <w:p>
      <w:pPr>
        <w:ind w:left="0" w:right="0" w:firstLine="560"/>
        <w:spacing w:before="450" w:after="450" w:line="312" w:lineRule="auto"/>
      </w:pPr>
      <w:r>
        <w:rPr>
          <w:rFonts w:ascii="宋体" w:hAnsi="宋体" w:eastAsia="宋体" w:cs="宋体"/>
          <w:color w:val="000"/>
          <w:sz w:val="28"/>
          <w:szCs w:val="28"/>
        </w:rPr>
        <w:t xml:space="preserve">第四梯队呈现出网络化发展趋势，是美国塑造亚洲地区秩序的最广阔依托。印度学者曾提出了一个具有广泛影响力的观点，即中国寻求一个多极世界、单极亚洲的格局，而美国需要的是一个单极世界、多极亚洲。也就是说，中美双方对亚洲地区秩序的理解存在显著的差异。美国一贯以塑造地区秩序来彰显实力，现在被塑造的对象轮到亚洲了。9月，希拉里在美国对外关系委员会的一次讲演中，提到与“地区”相关的词语的次数多达24次，表现出对亚太地区的高度重视。</w:t>
      </w:r>
    </w:p>
    <w:p>
      <w:pPr>
        <w:ind w:left="0" w:right="0" w:firstLine="560"/>
        <w:spacing w:before="450" w:after="450" w:line="312" w:lineRule="auto"/>
      </w:pPr>
      <w:r>
        <w:rPr>
          <w:rFonts w:ascii="宋体" w:hAnsi="宋体" w:eastAsia="宋体" w:cs="宋体"/>
          <w:color w:val="000"/>
          <w:sz w:val="28"/>
          <w:szCs w:val="28"/>
        </w:rPr>
        <w:t xml:space="preserve">奥巴马政府强调亚太地区的新局面，要求搭建新的机构性架构，以最有效地实现合作前景、建立互信并减少竞争摩擦。20xx年1月12日，希拉里在夏威夷专门就亚洲的地区性架构发表讲话，阐明指导美国与该地区进行积极接触和发挥领导作用的五项原则。尽管希拉里强调美国在亚太各种机构中的参与和领导作用可以让各方受益，但实际上最终美国获得的利益实现了最大化。</w:t>
      </w:r>
    </w:p>
    <w:p>
      <w:pPr>
        <w:ind w:left="0" w:right="0" w:firstLine="560"/>
        <w:spacing w:before="450" w:after="450" w:line="312" w:lineRule="auto"/>
      </w:pPr>
      <w:r>
        <w:rPr>
          <w:rFonts w:ascii="宋体" w:hAnsi="宋体" w:eastAsia="宋体" w:cs="宋体"/>
          <w:color w:val="000"/>
          <w:sz w:val="28"/>
          <w:szCs w:val="28"/>
        </w:rPr>
        <w:t xml:space="preserve">美国非常重视东盟的作用。希拉里于10月28日在出访亚太地区之前在夏威夷发表的政策讲话中，提到美国把东盟视为东亚地区正在形成的地区性结构的支点，是“诸多政治、经济和战略问题上不可或缺的机构”。美国20xx年签署《东南亚友好合作条约》，为加入东亚峰会铺平了道路。20xx年，希拉里参加了在河内举行的东亚峰会，美国也表示20xx年东亚峰会在印尼召开时，奥巴马总统会重返印尼。日本媒体称，这标志着亚洲迎来以中美日为核心的新一轮博弈。</w:t>
      </w:r>
    </w:p>
    <w:p>
      <w:pPr>
        <w:ind w:left="0" w:right="0" w:firstLine="560"/>
        <w:spacing w:before="450" w:after="450" w:line="312" w:lineRule="auto"/>
      </w:pPr>
      <w:r>
        <w:rPr>
          <w:rFonts w:ascii="宋体" w:hAnsi="宋体" w:eastAsia="宋体" w:cs="宋体"/>
          <w:color w:val="000"/>
          <w:sz w:val="28"/>
          <w:szCs w:val="28"/>
        </w:rPr>
        <w:t xml:space="preserve">除此之外，奥巴马政府致力于扩大跨太平洋经济伙伴关系。早在20xx年，新西兰、智利、新加坡和文莱即签署《泛太平洋战略经济伙伴关系协定》 (tpp)。20xx年美国积极申请加入该协定，同时申请加入的还有澳大利亚、越南和秘鲁。美国向tpp的迈进，可能有助于重新确立美国在未来地区经济一体化讨论中的领导地位。马来西亚学者认为，未来该地区的经济前景可能由三个不同区域强国主导的彼此重叠的模式构成：美国将主导tpp八国(p8)，中国寻求全东亚自由贸易区(eafta)，日本则将寻求东亚全面经济伙伴关系(cepea)。美国试图拾起亚太经合组织(apec)的遗产，在泛太平洋地区构建自由贸易区，在某种程度上，这分离了目前正在谈判的中日韩自由贸易区的势力，并且还与中国―东盟自由贸易区形成一定的竞争关系。</w:t>
      </w:r>
    </w:p>
    <w:p>
      <w:pPr>
        <w:ind w:left="0" w:right="0" w:firstLine="560"/>
        <w:spacing w:before="450" w:after="450" w:line="312" w:lineRule="auto"/>
      </w:pPr>
      <w:r>
        <w:rPr>
          <w:rFonts w:ascii="宋体" w:hAnsi="宋体" w:eastAsia="宋体" w:cs="宋体"/>
          <w:color w:val="000"/>
          <w:sz w:val="28"/>
          <w:szCs w:val="28"/>
        </w:rPr>
        <w:t xml:space="preserve">在美国看来，一个没有美国参与的东亚新秩序是不能容许的，美国介入亚洲的目的是维持和增强美国在亚太地区的领导力。有分析人士认为，无论是东亚峰会的扩容，东盟10+8防长会议机制的建立，还是tpp进程的强势推进，都潜藏着亚太地区国家对中国崛起的不适应和对中国崛起方式的深度疑虑。</w:t>
      </w:r>
    </w:p>
    <w:p>
      <w:pPr>
        <w:ind w:left="0" w:right="0" w:firstLine="560"/>
        <w:spacing w:before="450" w:after="450" w:line="312" w:lineRule="auto"/>
      </w:pPr>
      <w:r>
        <w:rPr>
          <w:rFonts w:ascii="宋体" w:hAnsi="宋体" w:eastAsia="宋体" w:cs="宋体"/>
          <w:color w:val="000"/>
          <w:sz w:val="28"/>
          <w:szCs w:val="28"/>
        </w:rPr>
        <w:t xml:space="preserve">朝鲜半岛：“软肋”面临的威胁</w:t>
      </w:r>
    </w:p>
    <w:p>
      <w:pPr>
        <w:ind w:left="0" w:right="0" w:firstLine="560"/>
        <w:spacing w:before="450" w:after="450" w:line="312" w:lineRule="auto"/>
      </w:pPr>
      <w:r>
        <w:rPr>
          <w:rFonts w:ascii="宋体" w:hAnsi="宋体" w:eastAsia="宋体" w:cs="宋体"/>
          <w:color w:val="000"/>
          <w:sz w:val="28"/>
          <w:szCs w:val="28"/>
        </w:rPr>
        <w:t xml:space="preserve">中国周边安全的最大软肋是东北亚，朝鲜半岛形势是风向标。20xx年是近20xx年来朝鲜半岛局势最危急的一年，在同一年发生两起严重的军事安全事件，这在朝鲜停战后57年来不曾有过。美国和日本趁机迅速介入，在朝鲜半岛西部和东部海域进行规模空前的军事演习，美日韩三边军事同盟雏形初现。这给中国带来了安全威胁，使朝鲜半岛出现了停战以来最严重的危机。</w:t>
      </w:r>
    </w:p>
    <w:p>
      <w:pPr>
        <w:ind w:left="0" w:right="0" w:firstLine="560"/>
        <w:spacing w:before="450" w:after="450" w:line="312" w:lineRule="auto"/>
      </w:pPr>
      <w:r>
        <w:rPr>
          <w:rFonts w:ascii="宋体" w:hAnsi="宋体" w:eastAsia="宋体" w:cs="宋体"/>
          <w:color w:val="000"/>
          <w:sz w:val="28"/>
          <w:szCs w:val="28"/>
        </w:rPr>
        <w:t xml:space="preserve">从地缘政治的角度看，以朝鲜半岛为中心的东北亚地区是中国安全的致命弱点。历史上，1895年的甲午战争、1920xx年的日俄战争以及日本侵占中国东北等都在这个地区。新中国成立后，上世纪50年代的朝鲜战争以及60年代中国与苏联的珍宝岛冲突都对中国安全造成极为严重的威胁，改变了中国的发展方向。</w:t>
      </w:r>
    </w:p>
    <w:p>
      <w:pPr>
        <w:ind w:left="0" w:right="0" w:firstLine="560"/>
        <w:spacing w:before="450" w:after="450" w:line="312" w:lineRule="auto"/>
      </w:pPr>
      <w:r>
        <w:rPr>
          <w:rFonts w:ascii="宋体" w:hAnsi="宋体" w:eastAsia="宋体" w:cs="宋体"/>
          <w:color w:val="000"/>
          <w:sz w:val="28"/>
          <w:szCs w:val="28"/>
        </w:rPr>
        <w:t xml:space="preserve">20xx年是近20xx年来朝鲜半岛局势最危急的一年。在同一年发生两起严重的军事安全事件，这在1953年7月朝鲜停战后57年来不曾有过。不仅世人关注的“六方会谈”迟迟未能重启，因韩国“天安”号沉没等突发事件引起的一系列联动效应，更使朝鲜半岛局势急转之下，进入新一轮动荡期。</w:t>
      </w:r>
    </w:p>
    <w:p>
      <w:pPr>
        <w:ind w:left="0" w:right="0" w:firstLine="560"/>
        <w:spacing w:before="450" w:after="450" w:line="312" w:lineRule="auto"/>
      </w:pPr>
      <w:r>
        <w:rPr>
          <w:rFonts w:ascii="宋体" w:hAnsi="宋体" w:eastAsia="宋体" w:cs="宋体"/>
          <w:color w:val="000"/>
          <w:sz w:val="28"/>
          <w:szCs w:val="28"/>
        </w:rPr>
        <w:t xml:space="preserve">“天安”号事件后，美国和韩国转而推行对朝强硬路线，试图以强大的武力来震慑朝鲜。而朝鲜对外政策也趋于强硬。延坪岛炮击事件后，美国与韩国在西海(即我黄海)举行历史上双方最大规模的联合军事演习，标志着朝鲜半岛紧张局势的进一步升级。</w:t>
      </w:r>
    </w:p>
    <w:p>
      <w:pPr>
        <w:ind w:left="0" w:right="0" w:firstLine="560"/>
        <w:spacing w:before="450" w:after="450" w:line="312" w:lineRule="auto"/>
      </w:pPr>
      <w:r>
        <w:rPr>
          <w:rFonts w:ascii="宋体" w:hAnsi="宋体" w:eastAsia="宋体" w:cs="宋体"/>
          <w:color w:val="000"/>
          <w:sz w:val="28"/>
          <w:szCs w:val="28"/>
        </w:rPr>
        <w:t xml:space="preserve">不过，朝鲜半岛形势虽然危急，但仍在可控范围之内。临近年底，朝鲜的政策出现了缓和迹象。朝鲜向国际社会宣布，朝鲜需要一个和平的环境以便于集中力量进行经济建设。</w:t>
      </w:r>
    </w:p>
    <w:p>
      <w:pPr>
        <w:ind w:left="0" w:right="0" w:firstLine="560"/>
        <w:spacing w:before="450" w:after="450" w:line="312" w:lineRule="auto"/>
      </w:pPr>
      <w:r>
        <w:rPr>
          <w:rFonts w:ascii="宋体" w:hAnsi="宋体" w:eastAsia="宋体" w:cs="宋体"/>
          <w:color w:val="000"/>
          <w:sz w:val="28"/>
          <w:szCs w:val="28"/>
        </w:rPr>
        <w:t xml:space="preserve">在现阶段乃至未来较长的一段时期内，在朝鲜和韩国、美国、日本阵营之间，由于缺乏基本的战略互信，突发事件可能在短时间内引发地区性的危机，且危机还可能持续升级。在现阶段，各方缺乏进行多边安全对话的基础和意愿，更遑论建立一种各方认可的多边安全合作的制度安排。总体上看，目前对抗和冲突的逻辑支配半岛事态的发展。</w:t>
      </w:r>
    </w:p>
    <w:p>
      <w:pPr>
        <w:ind w:left="0" w:right="0" w:firstLine="560"/>
        <w:spacing w:before="450" w:after="450" w:line="312" w:lineRule="auto"/>
      </w:pPr>
      <w:r>
        <w:rPr>
          <w:rFonts w:ascii="宋体" w:hAnsi="宋体" w:eastAsia="宋体" w:cs="宋体"/>
          <w:color w:val="000"/>
          <w:sz w:val="28"/>
          <w:szCs w:val="28"/>
        </w:rPr>
        <w:t xml:space="preserve">朝鲜半岛事态发展为美国积极介入创造了机会，美韩、美日的联合军演意味着一个兼具攻防能力的美日韩小型多边安全机制雏形隐现，这对中国的国家安全构成了新的威胁。由此可见，朝鲜半岛的军事对峙行为和美国对中国的战略挤压，已经使中国面临严重的双重挑战。亚洲国家彼此间的窝里斗，是美国在此地坐收渔翁之利的最大“助缘”。</w:t>
      </w:r>
    </w:p>
    <w:p>
      <w:pPr>
        <w:ind w:left="0" w:right="0" w:firstLine="560"/>
        <w:spacing w:before="450" w:after="450" w:line="312" w:lineRule="auto"/>
      </w:pPr>
      <w:r>
        <w:rPr>
          <w:rFonts w:ascii="宋体" w:hAnsi="宋体" w:eastAsia="宋体" w:cs="宋体"/>
          <w:color w:val="000"/>
          <w:sz w:val="28"/>
          <w:szCs w:val="28"/>
        </w:rPr>
        <w:t xml:space="preserve">美国和韩国对中国在“天安”号事件和延坪岛事件后的反应不满，指责中国不主持公道，一味偏袒朝鲜。中美关系和中韩关系在一定程度上也受到损害。特别是韩国国内对中国的不满情绪迅速上升，而且仍在持续。</w:t>
      </w:r>
    </w:p>
    <w:p>
      <w:pPr>
        <w:ind w:left="0" w:right="0" w:firstLine="560"/>
        <w:spacing w:before="450" w:after="450" w:line="312" w:lineRule="auto"/>
      </w:pPr>
      <w:r>
        <w:rPr>
          <w:rFonts w:ascii="宋体" w:hAnsi="宋体" w:eastAsia="宋体" w:cs="宋体"/>
          <w:color w:val="000"/>
          <w:sz w:val="28"/>
          <w:szCs w:val="28"/>
        </w:rPr>
        <w:t xml:space="preserve">延坪岛炮击事件后，中方关于迅速开始六方紧急磋商的提议再次遭到美韩日三国的拒绝。中国的朝鲜半岛外交遇到了复杂的难局。</w:t>
      </w:r>
    </w:p>
    <w:p>
      <w:pPr>
        <w:ind w:left="0" w:right="0" w:firstLine="560"/>
        <w:spacing w:before="450" w:after="450" w:line="312" w:lineRule="auto"/>
      </w:pPr>
      <w:r>
        <w:rPr>
          <w:rFonts w:ascii="宋体" w:hAnsi="宋体" w:eastAsia="宋体" w:cs="宋体"/>
          <w:color w:val="000"/>
          <w:sz w:val="28"/>
          <w:szCs w:val="28"/>
        </w:rPr>
        <w:t xml:space="preserve">尽管如此，中国仍然是促使朝鲜半岛形势“转危为机”不可或缺的斡旋者。因为只要敌对各方均缺乏发动全面战争的意愿或能力，它们最终会约束自己的行为，回到谈判桌前解决问题。而这离不开中国的帮助。因此，在各方可能“擦枪走火”的情况下，中国所要做的是静观局势变化，以静制动，而不是轻易作出情绪化的反应。</w:t>
      </w:r>
    </w:p>
    <w:p>
      <w:pPr>
        <w:ind w:left="0" w:right="0" w:firstLine="560"/>
        <w:spacing w:before="450" w:after="450" w:line="312" w:lineRule="auto"/>
      </w:pPr>
      <w:r>
        <w:rPr>
          <w:rFonts w:ascii="宋体" w:hAnsi="宋体" w:eastAsia="宋体" w:cs="宋体"/>
          <w:color w:val="000"/>
          <w:sz w:val="28"/>
          <w:szCs w:val="28"/>
        </w:rPr>
        <w:t xml:space="preserve">海上风浪：海洋安全环境恶化</w:t>
      </w:r>
    </w:p>
    <w:p>
      <w:pPr>
        <w:ind w:left="0" w:right="0" w:firstLine="560"/>
        <w:spacing w:before="450" w:after="450" w:line="312" w:lineRule="auto"/>
      </w:pPr>
      <w:r>
        <w:rPr>
          <w:rFonts w:ascii="宋体" w:hAnsi="宋体" w:eastAsia="宋体" w:cs="宋体"/>
          <w:color w:val="000"/>
          <w:sz w:val="28"/>
          <w:szCs w:val="28"/>
        </w:rPr>
        <w:t xml:space="preserve">海上安全成为中国周边安全形势紧张的重要来源，中国的海洋战略已成为国际社会判断中国是否和平崛起的重要指标。中国的深海战略已经触及美国的亚太乃至全球利益，周边国家借美国重返亚太之势在海洋问题上结成利益共同体抗衡中国的潜力大大增强。因此，中国的海洋安全环境进一步恶化，中国深海战略面临的海上压力将常态化。</w:t>
      </w:r>
    </w:p>
    <w:p>
      <w:pPr>
        <w:ind w:left="0" w:right="0" w:firstLine="560"/>
        <w:spacing w:before="450" w:after="450" w:line="312" w:lineRule="auto"/>
      </w:pPr>
      <w:r>
        <w:rPr>
          <w:rFonts w:ascii="宋体" w:hAnsi="宋体" w:eastAsia="宋体" w:cs="宋体"/>
          <w:color w:val="000"/>
          <w:sz w:val="28"/>
          <w:szCs w:val="28"/>
        </w:rPr>
        <w:t xml:space="preserve">20xx年，围绕南海争端主要有两件大事：其一，一些国家利用所谓“南海是中国的国家核心利益”(下文简称“核心利益说”)指责中国“日趋明显的扩张性军事行动和强硬外交政策”。其二，美国适时利用南海事务，多次坚称自身在南海的航行自由权，与中国就此数次展开激烈的交锋，并支持东南亚一些国家在南海问题上的立场。</w:t>
      </w:r>
    </w:p>
    <w:p>
      <w:pPr>
        <w:ind w:left="0" w:right="0" w:firstLine="560"/>
        <w:spacing w:before="450" w:after="450" w:line="312" w:lineRule="auto"/>
      </w:pPr>
      <w:r>
        <w:rPr>
          <w:rFonts w:ascii="宋体" w:hAnsi="宋体" w:eastAsia="宋体" w:cs="宋体"/>
          <w:color w:val="000"/>
          <w:sz w:val="28"/>
          <w:szCs w:val="28"/>
        </w:rPr>
        <w:t xml:space="preserve">20xx年4月，美国《纽约时报》发表一篇题为《中国军队寻求扩张海军力量》一文，7月该文被日本共同社引述，引起中国和国际媒体的广泛报道。文中声称，中国政府于20xx年3月首次向访华的美国副国务卿斯坦伯格和白宫国家安全委员会亚洲事务高级主任贝德声称，南海是关系到中国领土完整的“核心利益”，不允许任何人干预南中国海事务。而在这之前，中国只将中国台湾问题、西藏和新疆问题等定位为“核心利益”。</w:t>
      </w:r>
    </w:p>
    <w:p>
      <w:pPr>
        <w:ind w:left="0" w:right="0" w:firstLine="560"/>
        <w:spacing w:before="450" w:after="450" w:line="312" w:lineRule="auto"/>
      </w:pPr>
      <w:r>
        <w:rPr>
          <w:rFonts w:ascii="宋体" w:hAnsi="宋体" w:eastAsia="宋体" w:cs="宋体"/>
          <w:color w:val="000"/>
          <w:sz w:val="28"/>
          <w:szCs w:val="28"/>
        </w:rPr>
        <w:t xml:space="preserve">“核心利益说”一经出台，便被国际社会不加分辨地全盘引用，成为佐证中国外交转向扩张的重要论据。而这一说法并没有官方来源，没有得到官方确认。学界和各种智囊机构的态度也较为谨慎并提出质疑，有军方学者撰文表示，“南海问题是中国核心利益”的提法仅见于中国个别学者的言论，并非高层领导的正式表述，更未写入国家战略性报告或者法律性文件。</w:t>
      </w:r>
    </w:p>
    <w:p>
      <w:pPr>
        <w:ind w:left="0" w:right="0" w:firstLine="560"/>
        <w:spacing w:before="450" w:after="450" w:line="312" w:lineRule="auto"/>
      </w:pPr>
      <w:r>
        <w:rPr>
          <w:rFonts w:ascii="宋体" w:hAnsi="宋体" w:eastAsia="宋体" w:cs="宋体"/>
          <w:color w:val="000"/>
          <w:sz w:val="28"/>
          <w:szCs w:val="28"/>
        </w:rPr>
        <w:t xml:space="preserve">长期以来，中国在南海问题上主张“搁置争议、共同开发”，但这并不代表放弃主权要求。只是中国在美国高调介入亚洲事务时彰显主权，会成为将东南亚国家及背后支持的西方国家团结在一起、对中国实施遏制的一个契机。</w:t>
      </w:r>
    </w:p>
    <w:p>
      <w:pPr>
        <w:ind w:left="0" w:right="0" w:firstLine="560"/>
        <w:spacing w:before="450" w:after="450" w:line="312" w:lineRule="auto"/>
      </w:pPr>
      <w:r>
        <w:rPr>
          <w:rFonts w:ascii="宋体" w:hAnsi="宋体" w:eastAsia="宋体" w:cs="宋体"/>
          <w:color w:val="000"/>
          <w:sz w:val="28"/>
          <w:szCs w:val="28"/>
        </w:rPr>
        <w:t xml:space="preserve">国际社会对“核心利益说”的强烈反应，表现了南海问题的复杂性以及对中国崛起的严重忧虑。国外把“核心利益说”解读为崛起后的中国在划分东亚的势力范围，中国今后的外交政策会日益咄咄逼人。国外还普遍将“核心利益说”与钓鱼岛“撞船事件”相提并论，据此判定中国将采取日趋强硬的外交政策，中国崛起会对世界秩序产生重大的不确定性。</w:t>
      </w:r>
    </w:p>
    <w:p>
      <w:pPr>
        <w:ind w:left="0" w:right="0" w:firstLine="560"/>
        <w:spacing w:before="450" w:after="450" w:line="312" w:lineRule="auto"/>
      </w:pPr>
      <w:r>
        <w:rPr>
          <w:rFonts w:ascii="宋体" w:hAnsi="宋体" w:eastAsia="宋体" w:cs="宋体"/>
          <w:color w:val="000"/>
          <w:sz w:val="28"/>
          <w:szCs w:val="28"/>
        </w:rPr>
        <w:t xml:space="preserve">中日之间围绕钓鱼岛的争端，一直以来就是中日之间的领海领土主权之争，20xx年钓鱼岛“撞船事件”的爆发，一方面反映出中国外交的新举措，以及中国突破美国海军的传统势力范围之后对旧地区秩序造成的冲击。另一方面也出现了周边国家对中国海军远洋能力的疑虑。</w:t>
      </w:r>
    </w:p>
    <w:p>
      <w:pPr>
        <w:ind w:left="0" w:right="0" w:firstLine="560"/>
        <w:spacing w:before="450" w:after="450" w:line="312" w:lineRule="auto"/>
      </w:pPr>
      <w:r>
        <w:rPr>
          <w:rFonts w:ascii="宋体" w:hAnsi="宋体" w:eastAsia="宋体" w:cs="宋体"/>
          <w:color w:val="000"/>
          <w:sz w:val="28"/>
          <w:szCs w:val="28"/>
        </w:rPr>
        <w:t xml:space="preserve">“撞船事件”后中国的反应速度与力度，让日本外交界感到中国的反应“超出了迄今为止的底线”，与以往发生冲突时中国尽量防止事态发展成全面冲突不同，此次日本人认为中国的反应似乎已顶掉了“安全阀”。甚至有日本学者呼吁，为阻止中国一意孤行，各国将从经济、资源和安全保障领域构筑对华包围圈，日美两国应肩负起主导构筑对华包围圈的重任。</w:t>
      </w:r>
    </w:p>
    <w:p>
      <w:pPr>
        <w:ind w:left="0" w:right="0" w:firstLine="560"/>
        <w:spacing w:before="450" w:after="450" w:line="312" w:lineRule="auto"/>
      </w:pPr>
      <w:r>
        <w:rPr>
          <w:rFonts w:ascii="宋体" w:hAnsi="宋体" w:eastAsia="宋体" w:cs="宋体"/>
          <w:color w:val="000"/>
          <w:sz w:val="28"/>
          <w:szCs w:val="28"/>
        </w:rPr>
        <w:t xml:space="preserve">“撞船事件”发生后中国的对日措施引发了国际社会的强烈关注，一些国外媒体和学者、官员将中国的反应“升级化”看待，将中国描绘为“粗暴大国”，甚至给中国的反应与举措戴上“中国威胁论”的帽子。</w:t>
      </w:r>
    </w:p>
    <w:p>
      <w:pPr>
        <w:ind w:left="0" w:right="0" w:firstLine="560"/>
        <w:spacing w:before="450" w:after="450" w:line="312" w:lineRule="auto"/>
      </w:pPr>
      <w:r>
        <w:rPr>
          <w:rFonts w:ascii="宋体" w:hAnsi="宋体" w:eastAsia="宋体" w:cs="宋体"/>
          <w:color w:val="000"/>
          <w:sz w:val="28"/>
          <w:szCs w:val="28"/>
        </w:rPr>
        <w:t xml:space="preserve">与中国存在南沙群岛主权纠纷的东南亚国家对中国“撞船事件”后的“强硬态度”也表示了担忧。日本学者紧紧抓住这种“担忧”将南海问题与钓鱼岛问题“扯”在一起。日本学者夸张地断定，“当前的中国外交似乎是以鸦片战争以来的屈辱历史为鉴，将列强的侵略手法运用至侵犯越南和菲律宾领土以及日本的领海上”。毋庸置疑，日本学者的这种 “逻辑论证”旨在离间中国与东南亚国家的关系，蛊惑东南亚地区人民对中国的信任和友好，实现日本联合东南亚“共同对付”中国的企图。</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大一形势政策课心得体会题目 大一形势与政策论文1500字篇十五</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群众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务必要学的一门课程，因为它不仅仅能够让我们了解国内外纷繁复杂的形势，还能够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透过适时地进行形势政策、世界政治经济、国际关系草本知识的教育，帮忙学生开阔视野，及时了解和正确对待国内外重大时事，使大学生在改革开放的环境下有坚定的立场、有较强的分析和适应潜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必须必然性和规律性的资料进行归纳，能够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能够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思考，这可能吗?我只想强调，安全的食品不是监管出来的，它是生产出来的。我觉得，形势与政策这门课程对我们具有重要好处。我认为社会历史的大发展是决定个人发展的最大环境、最大上限，它制约着可选取度，决定着大学生成功的机率，影响很具体，也很深远。而形势与政策这门课程，让我们了解到社会形势与国家政策对人们的作用，使我们明白其在的重要性。我们明白形势是制定政策的依据，政策影响形势的发展。我们务必吃透政策的原意，懂得灵活变通，具备创新潜力。与此同时，我们还应顺应形势与政策，发展自我：找准自我的发展目标，结合自我的优势，定位自我的方向及发展地位;依据个人目标，制定切实可行的方案，努力奋斗，构建知识结构体系，拓展素质，不断提高个人潜力;利用形势与政策，为我所用，构成对形</w:t>
      </w:r>
    </w:p>
    <w:p>
      <w:pPr>
        <w:ind w:left="0" w:right="0" w:firstLine="560"/>
        <w:spacing w:before="450" w:after="450" w:line="312" w:lineRule="auto"/>
      </w:pPr>
      <w:r>
        <w:rPr>
          <w:rFonts w:ascii="宋体" w:hAnsi="宋体" w:eastAsia="宋体" w:cs="宋体"/>
          <w:color w:val="000"/>
          <w:sz w:val="28"/>
          <w:szCs w:val="28"/>
        </w:rPr>
        <w:t xml:space="preserve">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好处。</w:t>
      </w:r>
    </w:p>
    <w:p>
      <w:pPr>
        <w:ind w:left="0" w:right="0" w:firstLine="560"/>
        <w:spacing w:before="450" w:after="450" w:line="312" w:lineRule="auto"/>
      </w:pPr>
      <w:r>
        <w:rPr>
          <w:rFonts w:ascii="宋体" w:hAnsi="宋体" w:eastAsia="宋体" w:cs="宋体"/>
          <w:color w:val="000"/>
          <w:sz w:val="28"/>
          <w:szCs w:val="28"/>
        </w:rPr>
        <w:t xml:space="preserve">而作为21世纪的大学生，我们更就应懂得把握机会，努力学好专业知识，为祖国明天的建设添砖加瓦。我认为我们就应从以下几个方面来提升我们自我的实力，从而去从容的应对的挑战。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首先，我们务必学好科学文化知识，具备良好的知识，才有实力为自我的梦想勾画蓝图。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2025-06-20T18:14:08+08:00</dcterms:created>
  <dcterms:modified xsi:type="dcterms:W3CDTF">2025-06-20T18:14:08+08:00</dcterms:modified>
</cp:coreProperties>
</file>

<file path=docProps/custom.xml><?xml version="1.0" encoding="utf-8"?>
<Properties xmlns="http://schemas.openxmlformats.org/officeDocument/2006/custom-properties" xmlns:vt="http://schemas.openxmlformats.org/officeDocument/2006/docPropsVTypes"/>
</file>