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浅谈正确处理财税差异论文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价外费用是指在货物销售之外向购买方收取的手续费、补贴、基金、返还利润、奖励费、违约金、包装费、包装物租金、储备费、优质费、运输装卸费、代收款项、以下就是由小编为您提供的浅谈正确处理财税差异。 我公司日常产品销售火车发运较多，客户把产品运送...</w:t>
      </w:r>
    </w:p>
    <w:p>
      <w:pPr>
        <w:ind w:left="0" w:right="0" w:firstLine="560"/>
        <w:spacing w:before="450" w:after="450" w:line="312" w:lineRule="auto"/>
      </w:pPr>
      <w:r>
        <w:rPr>
          <w:rFonts w:ascii="宋体" w:hAnsi="宋体" w:eastAsia="宋体" w:cs="宋体"/>
          <w:color w:val="000"/>
          <w:sz w:val="28"/>
          <w:szCs w:val="28"/>
        </w:rPr>
        <w:t xml:space="preserve">价外费用是指在货物销售之外向购买方收取的手续费、补贴、基金、返还利润、奖励费、违约金、包装费、包装物租金、储备费、优质费、运输装卸费、代收款项、以下就是由小编为您提供的浅谈正确处理财税差异。</w:t>
      </w:r>
    </w:p>
    <w:p>
      <w:pPr>
        <w:ind w:left="0" w:right="0" w:firstLine="560"/>
        <w:spacing w:before="450" w:after="450" w:line="312" w:lineRule="auto"/>
      </w:pPr>
      <w:r>
        <w:rPr>
          <w:rFonts w:ascii="宋体" w:hAnsi="宋体" w:eastAsia="宋体" w:cs="宋体"/>
          <w:color w:val="000"/>
          <w:sz w:val="28"/>
          <w:szCs w:val="28"/>
        </w:rPr>
        <w:t xml:space="preserve">我公司日常产品销售火车发运较多，客户把产品运送到站所需款项全部转到公司，发生的一切费用由该公司支付。火车发货涉及主产品外的其他费用，有本单位提供的麻绳费、蓬布租金、铁路专用线过轨费以及车间人员装车费，由附近农村装车队提供的装车费，由个人提供的送蓬布费，有保险公司的保险费，有火车站车务段收取位的代理费。会计核算时把本单位提供的麻绳费、蓬布租金全部随主产品缴纳增值税。对所有代收的款项均计入其他应付款科目，并全额支付给了各单位。</w:t>
      </w:r>
    </w:p>
    <w:p>
      <w:pPr>
        <w:ind w:left="0" w:right="0" w:firstLine="560"/>
        <w:spacing w:before="450" w:after="450" w:line="312" w:lineRule="auto"/>
      </w:pPr>
      <w:r>
        <w:rPr>
          <w:rFonts w:ascii="宋体" w:hAnsi="宋体" w:eastAsia="宋体" w:cs="宋体"/>
          <w:color w:val="000"/>
          <w:sz w:val="28"/>
          <w:szCs w:val="28"/>
        </w:rPr>
        <w:t xml:space="preserve">按税法规定，这样处理的结果，不仅本单位提供的麻绳费、蓬布租金、铁路专用线过轨费以及车间人员装车费要全部随主产品缴纳增值税，而且所有代收的款项均应随同主产品缴纳增值税。</w:t>
      </w:r>
    </w:p>
    <w:p>
      <w:pPr>
        <w:ind w:left="0" w:right="0" w:firstLine="560"/>
        <w:spacing w:before="450" w:after="450" w:line="312" w:lineRule="auto"/>
      </w:pPr>
      <w:r>
        <w:rPr>
          <w:rFonts w:ascii="宋体" w:hAnsi="宋体" w:eastAsia="宋体" w:cs="宋体"/>
          <w:color w:val="000"/>
          <w:sz w:val="28"/>
          <w:szCs w:val="28"/>
        </w:rPr>
        <w:t xml:space="preserve">针对上述情况，本人的建议做法是：</w:t>
      </w:r>
    </w:p>
    <w:p>
      <w:pPr>
        <w:ind w:left="0" w:right="0" w:firstLine="560"/>
        <w:spacing w:before="450" w:after="450" w:line="312" w:lineRule="auto"/>
      </w:pPr>
      <w:r>
        <w:rPr>
          <w:rFonts w:ascii="宋体" w:hAnsi="宋体" w:eastAsia="宋体" w:cs="宋体"/>
          <w:color w:val="000"/>
          <w:sz w:val="28"/>
          <w:szCs w:val="28"/>
        </w:rPr>
        <w:t xml:space="preserve">(一)将本单位提供的麻绳费、蓬布租金、铁路专用线过轨费由子公司-物流公司负责，我公司只负责主产品的销售与货款收取。这样一来，我公司只缴纳主产品的增值税，物流公司的麻绳款缴纳增值税，蓬布租赁费、铁路过轨费缴纳营业税。</w:t>
      </w:r>
    </w:p>
    <w:p>
      <w:pPr>
        <w:ind w:left="0" w:right="0" w:firstLine="560"/>
        <w:spacing w:before="450" w:after="450" w:line="312" w:lineRule="auto"/>
      </w:pPr>
      <w:r>
        <w:rPr>
          <w:rFonts w:ascii="宋体" w:hAnsi="宋体" w:eastAsia="宋体" w:cs="宋体"/>
          <w:color w:val="000"/>
          <w:sz w:val="28"/>
          <w:szCs w:val="28"/>
        </w:rPr>
        <w:t xml:space="preserve">(二)车间人员装车费单独注册个装车队，领取装卸费发票，只需按3%的税率交纳营业税即可。</w:t>
      </w:r>
    </w:p>
    <w:p>
      <w:pPr>
        <w:ind w:left="0" w:right="0" w:firstLine="560"/>
        <w:spacing w:before="450" w:after="450" w:line="312" w:lineRule="auto"/>
      </w:pPr>
      <w:r>
        <w:rPr>
          <w:rFonts w:ascii="宋体" w:hAnsi="宋体" w:eastAsia="宋体" w:cs="宋体"/>
          <w:color w:val="000"/>
          <w:sz w:val="28"/>
          <w:szCs w:val="28"/>
        </w:rPr>
        <w:t xml:space="preserve">(三)取消代收款项，和客户签订合同时只包含主产品，其他费用可以代为办理，但必须由客户单独付款、单独取得发票。</w:t>
      </w:r>
    </w:p>
    <w:p>
      <w:pPr>
        <w:ind w:left="0" w:right="0" w:firstLine="560"/>
        <w:spacing w:before="450" w:after="450" w:line="312" w:lineRule="auto"/>
      </w:pPr>
      <w:r>
        <w:rPr>
          <w:rFonts w:ascii="宋体" w:hAnsi="宋体" w:eastAsia="宋体" w:cs="宋体"/>
          <w:color w:val="000"/>
          <w:sz w:val="28"/>
          <w:szCs w:val="28"/>
        </w:rPr>
        <w:t xml:space="preserve">居民用水、煤气、电的处理我公司远离市区，不仅要生产经营，还要兼管职工的生活。职工生活区的一切服务都由企业负责，再向职工收取费用。</w:t>
      </w:r>
    </w:p>
    <w:p>
      <w:pPr>
        <w:ind w:left="0" w:right="0" w:firstLine="560"/>
        <w:spacing w:before="450" w:after="450" w:line="312" w:lineRule="auto"/>
      </w:pPr>
      <w:r>
        <w:rPr>
          <w:rFonts w:ascii="宋体" w:hAnsi="宋体" w:eastAsia="宋体" w:cs="宋体"/>
          <w:color w:val="000"/>
          <w:sz w:val="28"/>
          <w:szCs w:val="28"/>
        </w:rPr>
        <w:t xml:space="preserve">税法规定：纳税人将外购货物用于非应税部门的应转出进项税额，将自产产品用于非应税部门的应视同销售，交纳增值税。我公司将非生产用用水、煤气、电均记入了管理费用，收取款项时直接冲减了管理费用。税务稽查时往往认为外购的水电气在计入管理费用时就应该作进项税额转出或提取销项税额处理，实际上计入管理费用的水电气不仅是职工用的，而且还有办公用的。</w:t>
      </w:r>
    </w:p>
    <w:p>
      <w:pPr>
        <w:ind w:left="0" w:right="0" w:firstLine="560"/>
        <w:spacing w:before="450" w:after="450" w:line="312" w:lineRule="auto"/>
      </w:pPr>
      <w:r>
        <w:rPr>
          <w:rFonts w:ascii="宋体" w:hAnsi="宋体" w:eastAsia="宋体" w:cs="宋体"/>
          <w:color w:val="000"/>
          <w:sz w:val="28"/>
          <w:szCs w:val="28"/>
        </w:rPr>
        <w:t xml:space="preserve">针对这种情况，建议将职工生活区用的水电气一律计入其他业务支出科目，待按表收取水电气后再计入其他业务收入科目，并提取销项税额，水、煤气按13%的税率提取，电按17%税率提取，因收取的职工款项为含税收入，应换算成不含税收入计算。</w:t>
      </w:r>
    </w:p>
    <w:p>
      <w:pPr>
        <w:ind w:left="0" w:right="0" w:firstLine="560"/>
        <w:spacing w:before="450" w:after="450" w:line="312" w:lineRule="auto"/>
      </w:pPr>
      <w:r>
        <w:rPr>
          <w:rFonts w:ascii="宋体" w:hAnsi="宋体" w:eastAsia="宋体" w:cs="宋体"/>
          <w:color w:val="000"/>
          <w:sz w:val="28"/>
          <w:szCs w:val="28"/>
        </w:rPr>
        <w:t xml:space="preserve">非生产经营单位管理</w:t>
      </w:r>
    </w:p>
    <w:p>
      <w:pPr>
        <w:ind w:left="0" w:right="0" w:firstLine="560"/>
        <w:spacing w:before="450" w:after="450" w:line="312" w:lineRule="auto"/>
      </w:pPr>
      <w:r>
        <w:rPr>
          <w:rFonts w:ascii="宋体" w:hAnsi="宋体" w:eastAsia="宋体" w:cs="宋体"/>
          <w:color w:val="000"/>
          <w:sz w:val="28"/>
          <w:szCs w:val="28"/>
        </w:rPr>
        <w:t xml:space="preserve">我公司有职工食堂、幼儿园、宾馆、物业管理，全部在一个帐套核算，这样就造成了原始发票混乱，如职工食堂、幼儿园采购的东西大都是二联单、白条，在计算企业所得税时不允许扣除;另外象幼儿园、职工食堂免企业所得税的也都并入收入交纳了企业所得税。物业管理所需材料又领用企业仓库材料，进行税额转出较多。</w:t>
      </w:r>
    </w:p>
    <w:p>
      <w:pPr>
        <w:ind w:left="0" w:right="0" w:firstLine="560"/>
        <w:spacing w:before="450" w:after="450" w:line="312" w:lineRule="auto"/>
      </w:pPr>
      <w:r>
        <w:rPr>
          <w:rFonts w:ascii="宋体" w:hAnsi="宋体" w:eastAsia="宋体" w:cs="宋体"/>
          <w:color w:val="000"/>
          <w:sz w:val="28"/>
          <w:szCs w:val="28"/>
        </w:rPr>
        <w:t xml:space="preserve">针对上述情况，建议作如下处理：</w:t>
      </w:r>
    </w:p>
    <w:p>
      <w:pPr>
        <w:ind w:left="0" w:right="0" w:firstLine="560"/>
        <w:spacing w:before="450" w:after="450" w:line="312" w:lineRule="auto"/>
      </w:pPr>
      <w:r>
        <w:rPr>
          <w:rFonts w:ascii="宋体" w:hAnsi="宋体" w:eastAsia="宋体" w:cs="宋体"/>
          <w:color w:val="000"/>
          <w:sz w:val="28"/>
          <w:szCs w:val="28"/>
        </w:rPr>
        <w:t xml:space="preserve">(一)职工食堂单独设帐套管理，和企业以往来账联系，职工食堂免税，相对来说单独核算。</w:t>
      </w:r>
    </w:p>
    <w:p>
      <w:pPr>
        <w:ind w:left="0" w:right="0" w:firstLine="560"/>
        <w:spacing w:before="450" w:after="450" w:line="312" w:lineRule="auto"/>
      </w:pPr>
      <w:r>
        <w:rPr>
          <w:rFonts w:ascii="宋体" w:hAnsi="宋体" w:eastAsia="宋体" w:cs="宋体"/>
          <w:color w:val="000"/>
          <w:sz w:val="28"/>
          <w:szCs w:val="28"/>
        </w:rPr>
        <w:t xml:space="preserve">(二)幼儿园、物业管理的收付款等业务也从企业脱离，让他们自主经营、自负盈亏，按约定需付给他们的工资或其他补助可从企业福利费支出。</w:t>
      </w:r>
    </w:p>
    <w:p>
      <w:pPr>
        <w:ind w:left="0" w:right="0" w:firstLine="560"/>
        <w:spacing w:before="450" w:after="450" w:line="312" w:lineRule="auto"/>
      </w:pPr>
      <w:r>
        <w:rPr>
          <w:rFonts w:ascii="宋体" w:hAnsi="宋体" w:eastAsia="宋体" w:cs="宋体"/>
          <w:color w:val="000"/>
          <w:sz w:val="28"/>
          <w:szCs w:val="28"/>
        </w:rPr>
        <w:t xml:space="preserve">(三)企业的宾馆单独办理营业执照及税务登记帐，和企业的一切往来规范运行，宾馆只缴纳营业税。</w:t>
      </w:r>
    </w:p>
    <w:p>
      <w:pPr>
        <w:ind w:left="0" w:right="0" w:firstLine="560"/>
        <w:spacing w:before="450" w:after="450" w:line="312" w:lineRule="auto"/>
      </w:pPr>
      <w:r>
        <w:rPr>
          <w:rFonts w:ascii="宋体" w:hAnsi="宋体" w:eastAsia="宋体" w:cs="宋体"/>
          <w:color w:val="000"/>
          <w:sz w:val="28"/>
          <w:szCs w:val="28"/>
        </w:rPr>
        <w:t xml:space="preserve">编辑老师为大家整理了浅谈正确处理财税差异，希望对大家有所帮助。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2025-07-12T11:09:10+08:00</dcterms:created>
  <dcterms:modified xsi:type="dcterms:W3CDTF">2025-07-12T11:09:10+08:00</dcterms:modified>
</cp:coreProperties>
</file>

<file path=docProps/custom.xml><?xml version="1.0" encoding="utf-8"?>
<Properties xmlns="http://schemas.openxmlformats.org/officeDocument/2006/custom-properties" xmlns:vt="http://schemas.openxmlformats.org/officeDocument/2006/docPropsVTypes"/>
</file>