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学党史论文十七篇</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以下是为大家整理的关于学党史论文的文章17篇 ,欢迎品鉴！第1篇: 学党史论文　　近日，习近平...</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以下是为大家整理的关于学党史论文的文章17篇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学党史论文</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&gt;抓党史学习教育要注重与“理论学习”相结合，以上率下示范带动学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&gt;抓党史学习教育要注重与“三会一课”相结合，形式多样融会贯通学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&gt;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学党史论文</w:t>
      </w:r>
    </w:p>
    <w:p>
      <w:pPr>
        <w:ind w:left="0" w:right="0" w:firstLine="560"/>
        <w:spacing w:before="450" w:after="450" w:line="312" w:lineRule="auto"/>
      </w:pPr>
      <w:r>
        <w:rPr>
          <w:rFonts w:ascii="宋体" w:hAnsi="宋体" w:eastAsia="宋体" w:cs="宋体"/>
          <w:color w:val="000"/>
          <w:sz w:val="28"/>
          <w:szCs w:val="28"/>
        </w:rPr>
        <w:t xml:space="preserve">　　最近，习近平总书记和党外人士迎来新春时，中共中央决定今年在全党开展中共史学习教育，鼓励全党不忘初心，记住使命，在新时代加强党的建设。新春，是万物复苏的季节，是所有新生命的起点。在这样的日子里读党史，翻书页之间，可以接触到那百年来仍然充满活力的脉动，就像春天的美丽歌曲一样。</w:t>
      </w:r>
    </w:p>
    <w:p>
      <w:pPr>
        <w:ind w:left="0" w:right="0" w:firstLine="560"/>
        <w:spacing w:before="450" w:after="450" w:line="312" w:lineRule="auto"/>
      </w:pPr>
      <w:r>
        <w:rPr>
          <w:rFonts w:ascii="宋体" w:hAnsi="宋体" w:eastAsia="宋体" w:cs="宋体"/>
          <w:color w:val="000"/>
          <w:sz w:val="28"/>
          <w:szCs w:val="28"/>
        </w:rPr>
        <w:t xml:space="preserve">　　风一吹，就吹一池春水。春风柔和，但不失力量。它继承了寒冷冬天的温度，拥有不可侵犯的傲慢。1920年2月，五四运动的余波还在，巴黎和留给全体中国人的屈辱伤还在流血，当时的知识界空有救国图的热情，但像笼子里的鸟，找不到变革的方向。此时，在浙江义乌的一个小村庄，陈望道先生避开了春节前后热闹的人群，写下了这篇经典的译文——幽灵，共产主义的幽灵在欧洲徘徊。这个共产党宣言中文版的诞生，像春风一样，吹开思想的樊笼，确立了中国革命者对马克思主义的信仰。之后，无数知识分子加入了大力传播马克思主义思想的行动，这一缕风一夜吹绿江南岸，给初期憧憬共产党的同志们建立党的自信。试试未来的世界，一定是红旗的世界。听那春风自由穿梭原野，唱希望。</w:t>
      </w:r>
    </w:p>
    <w:p>
      <w:pPr>
        <w:ind w:left="0" w:right="0" w:firstLine="560"/>
        <w:spacing w:before="450" w:after="450" w:line="312" w:lineRule="auto"/>
      </w:pPr>
      <w:r>
        <w:rPr>
          <w:rFonts w:ascii="宋体" w:hAnsi="宋体" w:eastAsia="宋体" w:cs="宋体"/>
          <w:color w:val="000"/>
          <w:sz w:val="28"/>
          <w:szCs w:val="28"/>
        </w:rPr>
        <w:t xml:space="preserve">　　千红万紫安排着，只等待新雷的第一声。春雷是雨的协奏曲，每当闪电破坏天空，轰鸣的雷声接连不断，万物醒来，就像新生一样。1979年，那是春天。春雷啊唤醒了长城内外，春辉啊温暖了大江两岸。改革开放就像春雷一样，突破思想的束缚，大大解放和发展生产力，开辟了中国经济飞跃的奇迹。释放思想，实事求是。对外开放政策的实施反而使我们对自己的道路更加坚定，推进了马克思主义的中国化。随后，党的十二大举办，在改革开放的积极探索中，我党总结了长远的历史经验得出结论：走自己的路，建设具有中国特色的社会主义。听那春雷雄浑的歌声，称赞改革。</w:t>
      </w:r>
    </w:p>
    <w:p>
      <w:pPr>
        <w:ind w:left="0" w:right="0" w:firstLine="560"/>
        <w:spacing w:before="450" w:after="450" w:line="312" w:lineRule="auto"/>
      </w:pPr>
      <w:r>
        <w:rPr>
          <w:rFonts w:ascii="宋体" w:hAnsi="宋体" w:eastAsia="宋体" w:cs="宋体"/>
          <w:color w:val="000"/>
          <w:sz w:val="28"/>
          <w:szCs w:val="28"/>
        </w:rPr>
        <w:t xml:space="preserve">　　随风潜入夜晚，润物无声。春雨如轻纱，朦胧温柔地复盖整个大地，细微地滋润万物。20_年是建党百周年，百年风雨，百年辉煌，我们经过奋斗，实现了全面建设小康社会的庄严承诺。同时，我们也清楚地认识到，中国正处于百年未有的大变局中，现代强国的建设道路可能有新的困难和挑战。但是，像去年那场艰苦的瘟疫攻防战一样，很多党员干部只要记住人民至上的感情，变成春天，变成雨，牢牢团结大众，带领大众，我们就能发挥制度的优势，战胜攻防战，享受今天看红湿的地方，花重锦官城的热闹。站在新百年的起点上，要坚定对中国特色社会主义道路的四大自信，不忘初心，牢记使命。从群众中来，到群众中去。听到那春雨的义无反顾地面向土壤，拥抱团结。</w:t>
      </w:r>
    </w:p>
    <w:p>
      <w:pPr>
        <w:ind w:left="0" w:right="0" w:firstLine="560"/>
        <w:spacing w:before="450" w:after="450" w:line="312" w:lineRule="auto"/>
      </w:pPr>
      <w:r>
        <w:rPr>
          <w:rFonts w:ascii="宋体" w:hAnsi="宋体" w:eastAsia="宋体" w:cs="宋体"/>
          <w:color w:val="000"/>
          <w:sz w:val="28"/>
          <w:szCs w:val="28"/>
        </w:rPr>
        <w:t xml:space="preserve">　　看到多远的过去，就能走向多远的未来。作为党的基层干部，多读历史多学史、多思史，可以从党史中吸收活力和力量。让我们一起倾听春天的声音，听听这首关于希望、改革和团结的大合唱。</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&gt;　　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&gt;　　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[2]。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[1]中国共产党第十九次全国代表大会文件汇编[M].北京：人民出版社，20_.</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[2]张华林.新形势下加强大学生中共党史教育的思考和建议[J].德育教育，20_（10）.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[3]习近平.在学校思想政治理论课教师座谈会上的讲话，[N].陕西日报，20_-03-20.</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学党史论文</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是的，党一百岁了，我们为党的历史之久而高兴，更为党在一百岁之际，依然干劲十足，依然蓬勃向上，依然前途无量而自豪！</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学党史论文</w:t>
      </w:r>
    </w:p>
    <w:p>
      <w:pPr>
        <w:ind w:left="0" w:right="0" w:firstLine="560"/>
        <w:spacing w:before="450" w:after="450" w:line="312" w:lineRule="auto"/>
      </w:pPr>
      <w:r>
        <w:rPr>
          <w:rFonts w:ascii="宋体" w:hAnsi="宋体" w:eastAsia="宋体" w:cs="宋体"/>
          <w:color w:val="000"/>
          <w:sz w:val="28"/>
          <w:szCs w:val="28"/>
        </w:rPr>
        <w:t xml:space="preserve">　　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　　 关键词：党史教育；中国梦；现代化</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　　 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&gt;　　 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　　 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　　 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　　 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　　 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&gt;　　 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　　 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　　 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　　 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 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&gt;　　 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　　 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　　 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　　 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　　 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&gt;　　 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　　 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　　 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　　 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　　 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　　 [2]尚光威.党史在高校思想政治教育中的育人功能探究[J].山西煤炭管理干部学院学报，20_（1）.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　　 [3]陈力予.关于高校党史教育几个问题的探讨[J].党史研究与教学，20_（1）.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　　 [4]吴静.论加强党校党史教育对于培养“四铁”干部的价值[J].中共四川省委党校学报，20_（2）.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　　 [5]唐正芒.高校重开中共党史课程的重要性与紧迫性[J].党史研究与教学，20_（5）.</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学党史论文</w:t>
      </w:r>
    </w:p>
    <w:p>
      <w:pPr>
        <w:ind w:left="0" w:right="0" w:firstLine="560"/>
        <w:spacing w:before="450" w:after="450" w:line="312" w:lineRule="auto"/>
      </w:pPr>
      <w:r>
        <w:rPr>
          <w:rFonts w:ascii="宋体" w:hAnsi="宋体" w:eastAsia="宋体" w:cs="宋体"/>
          <w:color w:val="000"/>
          <w:sz w:val="28"/>
          <w:szCs w:val="28"/>
        </w:rPr>
        <w:t xml:space="preserve">　　春节临近的时候，习近平总书记和党外人聚在一起迎接新春。习近平总书记指出，中国共产党中央今年在全党开展中国共产党史学习教育，鼓励全党不忘初心，记住使命，在新时代加强党的建设。</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诞辰，风华正茂。回顾党走过的历史之旅，从嘉兴南湖的一叶红船到中国号的巨轮破浪前进，百年风雨兼程，一世纪沧桑发生了巨大变化，是一群前往后继的共产党人，革命先烈用血泪写的壮丽诗篇。历史是最好的教科书，也是最好的清醒剂。站在新的历史时期，正好是辛丑牛年，我们要意识到学习党史的重要意义，从中汲取锻炼前进、坚韧进取的奋斗牛力量，向全面建设社会主义现代化国家的新道路勇敢前进。</w:t>
      </w:r>
    </w:p>
    <w:p>
      <w:pPr>
        <w:ind w:left="0" w:right="0" w:firstLine="560"/>
        <w:spacing w:before="450" w:after="450" w:line="312" w:lineRule="auto"/>
      </w:pPr>
      <w:r>
        <w:rPr>
          <w:rFonts w:ascii="宋体" w:hAnsi="宋体" w:eastAsia="宋体" w:cs="宋体"/>
          <w:color w:val="000"/>
          <w:sz w:val="28"/>
          <w:szCs w:val="28"/>
        </w:rPr>
        <w:t xml:space="preserve">　　雄关漫道如铁，坚定执着牛的奋斗信念。百年之路，苦难辉煌。中国共产党从诞生、发展到成长，经过苦难，终于成为大业。从南湖红船到八一枪响，从井冈号角到长征壮歌，从抗日烽烟到建国大业，从改革春风到小康实现……中国共产党团结带领各族人民雄关漫道如铁，实现了长期困难的中华民族从站起来富裕到强大的历史飞跃。学习百年党史，我们看到大大小小的共产党的发展道路、艰难的境遇、艰巨的任务，创造了革命乐观主义的态度和勇敢的牺牲精神，创造了我们坚定的意志力和自强的生命力。历史是记录过去的铁笔，我们要深入学习党史，明确什么是艰苦的卓越，怎样来，正确认识党100年的艰苦辉煌，坚持牛这样的奋斗信念，把党史学习的感悟转化为辉煌的精神动力，在精神传承中锻炼不懈奋斗的引擎天力。</w:t>
      </w:r>
    </w:p>
    <w:p>
      <w:pPr>
        <w:ind w:left="0" w:right="0" w:firstLine="560"/>
        <w:spacing w:before="450" w:after="450" w:line="312" w:lineRule="auto"/>
      </w:pPr>
      <w:r>
        <w:rPr>
          <w:rFonts w:ascii="宋体" w:hAnsi="宋体" w:eastAsia="宋体" w:cs="宋体"/>
          <w:color w:val="000"/>
          <w:sz w:val="28"/>
          <w:szCs w:val="28"/>
        </w:rPr>
        <w:t xml:space="preserve">　　一叶总关爱继承了牛这样奋斗的初心。百年风雨，初心如磐。一百年的历史，辛苦准备，困难重复。中国共产党为什么能一次性化危机，最终夺取全国政权，带领中国人民走上复兴之路?因为我们的团队完全解放人民，完全为人民的利益工作是人民对美好生活的憧憬是我们的奋斗目标。从革命年代抛弃头脑，洒出热血，到建设时代为奉献，勇敢攀登，再到改革大潮中勇敢探索，突破新的道路，张思德、焦裕禄、馀元君、黄文秀这样的革命先烈、英雄模范和时代先驱出现了无数，他们努力以生命为代价历史是照亮现实的灯光，我们要深入学习党史，明确我们从哪里来，到哪里去，深刻理解党的百年初心，继承牛这样的奋斗初心，把党史学习的感悟变成激励勇敢的使命，战胜前进道路上所有困难的危险的繁荣力。</w:t>
      </w:r>
    </w:p>
    <w:p>
      <w:pPr>
        <w:ind w:left="0" w:right="0" w:firstLine="560"/>
        <w:spacing w:before="450" w:after="450" w:line="312" w:lineRule="auto"/>
      </w:pPr>
      <w:r>
        <w:rPr>
          <w:rFonts w:ascii="宋体" w:hAnsi="宋体" w:eastAsia="宋体" w:cs="宋体"/>
          <w:color w:val="000"/>
          <w:sz w:val="28"/>
          <w:szCs w:val="28"/>
        </w:rPr>
        <w:t xml:space="preserve">　　早起前山路正长，像牛一样奋斗。百年奋进，工资相传。中国共产党始终以实现共产主义为最高理想和最终目标，承担着实现中华民族伟大复兴的历史使命。从新中国成立到改革开放，再到全面建设小康社会，实现第一个百年奋斗目标，我们拥有世界上最完善的工业体系，建设世界上最快的铁路、最长的桥梁、最繁忙的港口……世代共产党人以永不停止的坚定力量，咬硬骨头，敢于参与危险滩，比历史上任何时期都更接近，更有信心和能力实现中华民族伟大复兴的目标。历史是打开未来的关键，我们要深入学习党史，明确前辈们的历史宏伟愿望，奋斗目标，自觉理解党的100年工资传播，继续像牛一样复兴的宏伟愿望，把党史学习的理解转化为创造更大奇迹，走向新辉煌的工资</w:t>
      </w:r>
    </w:p>
    <w:p>
      <w:pPr>
        <w:ind w:left="0" w:right="0" w:firstLine="560"/>
        <w:spacing w:before="450" w:after="450" w:line="312" w:lineRule="auto"/>
      </w:pPr>
      <w:r>
        <w:rPr>
          <w:rFonts w:ascii="宋体" w:hAnsi="宋体" w:eastAsia="宋体" w:cs="宋体"/>
          <w:color w:val="000"/>
          <w:sz w:val="28"/>
          <w:szCs w:val="28"/>
        </w:rPr>
        <w:t xml:space="preserve">　　磨难、奋斗、宏愿的愿望——我们的民族经历了深刻的磨难，我们的人民进行了感动的奋斗，我们党取得了彪炳史册的伟业。学习党史上的雄关漫道如铁，可以正确认识党百年苦难的辉煌</w:t>
      </w:r>
    </w:p>
    <w:p>
      <w:pPr>
        <w:ind w:left="0" w:right="0" w:firstLine="560"/>
        <w:spacing w:before="450" w:after="450" w:line="312" w:lineRule="auto"/>
      </w:pPr>
      <w:r>
        <w:rPr>
          <w:rFonts w:ascii="宋体" w:hAnsi="宋体" w:eastAsia="宋体" w:cs="宋体"/>
          <w:color w:val="000"/>
          <w:sz w:val="28"/>
          <w:szCs w:val="28"/>
        </w:rPr>
        <w:t xml:space="preserve">　　通过一叶总关爱，可以深刻理解为人民服务的宗旨</w:t>
      </w:r>
    </w:p>
    <w:p>
      <w:pPr>
        <w:ind w:left="0" w:right="0" w:firstLine="560"/>
        <w:spacing w:before="450" w:after="450" w:line="312" w:lineRule="auto"/>
      </w:pPr>
      <w:r>
        <w:rPr>
          <w:rFonts w:ascii="宋体" w:hAnsi="宋体" w:eastAsia="宋体" w:cs="宋体"/>
          <w:color w:val="000"/>
          <w:sz w:val="28"/>
          <w:szCs w:val="28"/>
        </w:rPr>
        <w:t xml:space="preserve">　　明确早起前山路正长，让我们更加理解实现中华民族伟大复兴的中国梦的深切渴望。我认为，这我们学习党史最大的现实意义，也是给我们带来繁荣奋斗牛力量的源泉。</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学党史论文</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知史爱党、知史爱国，才能不忘初心、牢记使命。党员干部要从学习党史、新中国史中弄清楚我们从哪里来、往哪里去，弄清楚艰苦卓绝是什么、是怎么来的，从历史源头上追寻我们党的初心使命，更好推动主题教育深入开展。</w:t>
      </w:r>
    </w:p>
    <w:p>
      <w:pPr>
        <w:ind w:left="0" w:right="0" w:firstLine="560"/>
        <w:spacing w:before="450" w:after="450" w:line="312" w:lineRule="auto"/>
      </w:pPr>
      <w:r>
        <w:rPr>
          <w:rFonts w:ascii="宋体" w:hAnsi="宋体" w:eastAsia="宋体" w:cs="宋体"/>
          <w:color w:val="000"/>
          <w:sz w:val="28"/>
          <w:szCs w:val="28"/>
        </w:rPr>
        <w:t xml:space="preserve">　　古语讲“以史为镜、可以知兴替”。历史是最好的教科书，是最好的营养剂。从1921年到20_年的98年，是我们党艰苦卓绝、风雨兼程的奋斗史，从1949年到20_年的70载，是我们新中国昂扬向上、阔步前进的发展史。几十年来，中国共产党人始终把“为中国人民谋幸福、为中华民族谋复兴”作为初心和使命，矢志不渝、拼搏奋斗，创造了灿烂业绩、造就了伟大辉煌，新时期下，学好党史国史，更显得尤为重要。</w:t>
      </w:r>
    </w:p>
    <w:p>
      <w:pPr>
        <w:ind w:left="0" w:right="0" w:firstLine="560"/>
        <w:spacing w:before="450" w:after="450" w:line="312" w:lineRule="auto"/>
      </w:pPr>
      <w:r>
        <w:rPr>
          <w:rFonts w:ascii="宋体" w:hAnsi="宋体" w:eastAsia="宋体" w:cs="宋体"/>
          <w:color w:val="000"/>
          <w:sz w:val="28"/>
          <w:szCs w:val="28"/>
        </w:rPr>
        <w:t xml:space="preserve">　　学党史国史，做到对党忠诚。从革命先烈李大钊到抗日名将左权，从铁人王进喜到时代楷模张富清，一代又一代共产党人在艰苦卓绝的考验中不变色、不变质、不变心，始终以忠诚之心诠释着一名党员的初心和使命。当前，面对各种思潮的冲击，面对形形色色的诱惑，我们更要从党的奋斗历程中、国家的历史巨变中、革命先烈的精神财富中汲取力量，树牢“四个意识”、坚定“四个自信”，做到“两个维护”，进一步树立听党话、跟党走的信念，努力做好新时代的优秀党员干部。</w:t>
      </w:r>
    </w:p>
    <w:p>
      <w:pPr>
        <w:ind w:left="0" w:right="0" w:firstLine="560"/>
        <w:spacing w:before="450" w:after="450" w:line="312" w:lineRule="auto"/>
      </w:pPr>
      <w:r>
        <w:rPr>
          <w:rFonts w:ascii="宋体" w:hAnsi="宋体" w:eastAsia="宋体" w:cs="宋体"/>
          <w:color w:val="000"/>
          <w:sz w:val="28"/>
          <w:szCs w:val="28"/>
        </w:rPr>
        <w:t xml:space="preserve">　　学党史国史、积极为民服务。共产党的历史就是一部为民服务、为民解忧的奋斗史。新时期下，作为党员干部，要以“不忘初心、牢记使命”主题教育为契机，深刻认识到为民服务是党员初心，更是责任操守，要坚持以人民为中心，把人民群众放在心中至高位置，认真倾听群众呼声、反映群众诉求，解决群众困惑，以“千方百计谋发展”“千锤百炼赢信任”的态度投入到具体工作中，敢于担当、勇于作为，努力当好为解忧、为民纾困的“服务员”。</w:t>
      </w:r>
    </w:p>
    <w:p>
      <w:pPr>
        <w:ind w:left="0" w:right="0" w:firstLine="560"/>
        <w:spacing w:before="450" w:after="450" w:line="312" w:lineRule="auto"/>
      </w:pPr>
      <w:r>
        <w:rPr>
          <w:rFonts w:ascii="宋体" w:hAnsi="宋体" w:eastAsia="宋体" w:cs="宋体"/>
          <w:color w:val="000"/>
          <w:sz w:val="28"/>
          <w:szCs w:val="28"/>
        </w:rPr>
        <w:t xml:space="preserve">　　学党史国史、坚持廉洁自律。学史用史，就要学出一颗戒惧之心。1956年9月，朱德在党的八大上发言时曾说，共产主义者应当是没有私心的人。守初心、担使命，就是要始终保持“如履薄冰，如临深渊”的谨慎态度，自觉用党的纪律和规矩规范言行，始终做到心有所畏、言有所戒、行有所止，努力以严格的作风建设净化党风政风，树好树优自身形象，全力助推工作取得新进展、事业取得新辉煌。</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学党史论文</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学党史论文</w:t>
      </w:r>
    </w:p>
    <w:p>
      <w:pPr>
        <w:ind w:left="0" w:right="0" w:firstLine="560"/>
        <w:spacing w:before="450" w:after="450" w:line="312" w:lineRule="auto"/>
      </w:pPr>
      <w:r>
        <w:rPr>
          <w:rFonts w:ascii="宋体" w:hAnsi="宋体" w:eastAsia="宋体" w:cs="宋体"/>
          <w:color w:val="000"/>
          <w:sz w:val="28"/>
          <w:szCs w:val="28"/>
        </w:rPr>
        <w:t xml:space="preserve">　　每个人都有属于自己的梦想，不同的年龄有着不同的梦想。小时候的我，常梦见自己是个花仙子，被无数的漂亮花朵儿紧紧簇拥着。渐渐地，我长大了，梦想着妈妈永远不会老，永远陪伴着我。上学后，我爱上了阅读，书带领我走进广阔的世界，使我懂得，梦要更高更远，不能只有小家，还要有国家，国家的梦更伟大。于是，我懂得了开始筑梦、追梦。</w:t>
      </w:r>
    </w:p>
    <w:p>
      <w:pPr>
        <w:ind w:left="0" w:right="0" w:firstLine="560"/>
        <w:spacing w:before="450" w:after="450" w:line="312" w:lineRule="auto"/>
      </w:pPr>
      <w:r>
        <w:rPr>
          <w:rFonts w:ascii="宋体" w:hAnsi="宋体" w:eastAsia="宋体" w:cs="宋体"/>
          <w:color w:val="000"/>
          <w:sz w:val="28"/>
          <w:szCs w:val="28"/>
        </w:rPr>
        <w:t xml:space="preserve">　　梦想，就是心中的一个愿望。每个人都有自己的梦想，有人想像马云叔叔一样，成为创新企业家;也有人想像屠呦呦奶奶一样，研究科学造福人类;有人想当警察，惩治坏人，保护人民安全。而我现在的梦想，是好好学习，成为一名品学兼优的少先队员。</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它同样是每一位同学的梦，为了让梦想之花绽放，我们应该从自身做起，从小事做起，从身边做起。在我的学校里有个“回收牛奶纸盒，争做环保小卫士”的活动。现在每天回到家，我就迫不及待将早餐喝的牛奶纸盒冲洗干净，晒干后再统一收集。见我这般认真劲儿，家人也开始一起收集，把在外喝的牛奶都带回家中，我为家人共同参与收集牛奶纸盒而感到高兴;通过收集牛奶纸盒，我能为环保出点力而感到自豪。在生活中，我们还要多做一些力所能及的事，弯下腰，捡起脚下的纸片;拿起抹布,擦掉墙上的污渍;停住脚步，收回踩踏草坪的脚;伸出手,拧紧正在“哭泣”的水龙头;张开口,说出温馨的话语…</w:t>
      </w:r>
    </w:p>
    <w:p>
      <w:pPr>
        <w:ind w:left="0" w:right="0" w:firstLine="560"/>
        <w:spacing w:before="450" w:after="450" w:line="312" w:lineRule="auto"/>
      </w:pPr>
      <w:r>
        <w:rPr>
          <w:rFonts w:ascii="宋体" w:hAnsi="宋体" w:eastAsia="宋体" w:cs="宋体"/>
          <w:color w:val="000"/>
          <w:sz w:val="28"/>
          <w:szCs w:val="28"/>
        </w:rPr>
        <w:t xml:space="preserve">　　我还有一个远大的梦想，就是做一名公益人。为了追求这个梦想，我现在就开始行动。这个暑假我积极参与公益活动，服务G20。在炎热的假期里，我和同学们穿上志愿者的服装，在闻涛路的红蓝相间跑道上，劝导行人，红色骑车、蓝色跑步，各行其道，共同维护最美跑道。在喜迎G20到来之际，在社区内通过派发单页，倡导人人讲文明，晾晒衣物有讲究的宣传活动。通过这些实践活动，服务了他人，追寻到了梦想。这个梦想虽然很远，但我一定要继续追逐。</w:t>
      </w:r>
    </w:p>
    <w:p>
      <w:pPr>
        <w:ind w:left="0" w:right="0" w:firstLine="560"/>
        <w:spacing w:before="450" w:after="450" w:line="312" w:lineRule="auto"/>
      </w:pPr>
      <w:r>
        <w:rPr>
          <w:rFonts w:ascii="宋体" w:hAnsi="宋体" w:eastAsia="宋体" w:cs="宋体"/>
          <w:color w:val="000"/>
          <w:sz w:val="28"/>
          <w:szCs w:val="28"/>
        </w:rPr>
        <w:t xml:space="preserve">　　常言道:“少年强则国强。”我们是中国少年，我想，我的梦加上你的梦，加上千千万万中国人的梦，就是我们的中国梦。今天，我们还是株株幼苗，在学校这片沃土上茁壮成长;明天，我们便是根根栋梁，撑起祖国大厦，使她民族复兴、繁荣富强!让我们在中国梦的引领下，好好筑梦，做一个永远的追梦人，沿着祖国美好的道路，出发!</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学党史论文</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学党史论文</w:t>
      </w:r>
    </w:p>
    <w:p>
      <w:pPr>
        <w:ind w:left="0" w:right="0" w:firstLine="560"/>
        <w:spacing w:before="450" w:after="450" w:line="312" w:lineRule="auto"/>
      </w:pPr>
      <w:r>
        <w:rPr>
          <w:rFonts w:ascii="宋体" w:hAnsi="宋体" w:eastAsia="宋体" w:cs="宋体"/>
          <w:color w:val="000"/>
          <w:sz w:val="28"/>
          <w:szCs w:val="28"/>
        </w:rPr>
        <w:t xml:space="preserve">　　摘 要：图书、情报、档案一体化是图情档三界的共同理想。理论研究上，基于图书、情报、档案的“九同”共性而可行;实践层面，虽经单位合并，部门合并，一门两户、以图替档等多种尝试，终因图情档三者的“个性”而鲜有成功。依据多模型思维理论，要实现图情档一体化，研究者、主导者、实施者须至少同时具备图书、情报、档案三种思维模型。因此，实现图情档一体化应当从建立多重模型思维着手，运用多重模型思维理论指导图情档一体化的开展。</w:t>
      </w:r>
    </w:p>
    <w:p>
      <w:pPr>
        <w:ind w:left="0" w:right="0" w:firstLine="560"/>
        <w:spacing w:before="450" w:after="450" w:line="312" w:lineRule="auto"/>
      </w:pPr>
      <w:r>
        <w:rPr>
          <w:rFonts w:ascii="宋体" w:hAnsi="宋体" w:eastAsia="宋体" w:cs="宋体"/>
          <w:color w:val="000"/>
          <w:sz w:val="28"/>
          <w:szCs w:val="28"/>
        </w:rPr>
        <w:t xml:space="preserve">　　 关键词：多模型思维;档案;图书;情报;一体化</w:t>
      </w:r>
    </w:p>
    <w:p>
      <w:pPr>
        <w:ind w:left="0" w:right="0" w:firstLine="560"/>
        <w:spacing w:before="450" w:after="450" w:line="312" w:lineRule="auto"/>
      </w:pPr>
      <w:r>
        <w:rPr>
          <w:rFonts w:ascii="宋体" w:hAnsi="宋体" w:eastAsia="宋体" w:cs="宋体"/>
          <w:color w:val="000"/>
          <w:sz w:val="28"/>
          <w:szCs w:val="28"/>
        </w:rPr>
        <w:t xml:space="preserve">　　 Abstract：Thisarticlediscussestheintegrationoflibrary，intelligenceandarchives.Basedonthetheoryofmulti-modelthinking，itexploresthatresearchers，leaders，andimplementersmusthaveatleastthreethinkingmodelsoflibrary，intelligence，andarchivesatthesametime，andproposestoestablishtheintegrationofmulti-modelthinkingguidancetheintegration.</w:t>
      </w:r>
    </w:p>
    <w:p>
      <w:pPr>
        <w:ind w:left="0" w:right="0" w:firstLine="560"/>
        <w:spacing w:before="450" w:after="450" w:line="312" w:lineRule="auto"/>
      </w:pPr>
      <w:r>
        <w:rPr>
          <w:rFonts w:ascii="宋体" w:hAnsi="宋体" w:eastAsia="宋体" w:cs="宋体"/>
          <w:color w:val="000"/>
          <w:sz w:val="28"/>
          <w:szCs w:val="28"/>
        </w:rPr>
        <w:t xml:space="preserve">　　 Keywords：Multi-modelthinking;Archives;Library;Intelligence;Integration</w:t>
      </w:r>
    </w:p>
    <w:p>
      <w:pPr>
        <w:ind w:left="0" w:right="0" w:firstLine="560"/>
        <w:spacing w:before="450" w:after="450" w:line="312" w:lineRule="auto"/>
      </w:pPr>
      <w:r>
        <w:rPr>
          <w:rFonts w:ascii="宋体" w:hAnsi="宋体" w:eastAsia="宋体" w:cs="宋体"/>
          <w:color w:val="000"/>
          <w:sz w:val="28"/>
          <w:szCs w:val="28"/>
        </w:rPr>
        <w:t xml:space="preserve">　　 1理想——图情档三界的共同愿景与热情</w:t>
      </w:r>
    </w:p>
    <w:p>
      <w:pPr>
        <w:ind w:left="0" w:right="0" w:firstLine="560"/>
        <w:spacing w:before="450" w:after="450" w:line="312" w:lineRule="auto"/>
      </w:pPr>
      <w:r>
        <w:rPr>
          <w:rFonts w:ascii="宋体" w:hAnsi="宋体" w:eastAsia="宋体" w:cs="宋体"/>
          <w:color w:val="000"/>
          <w:sz w:val="28"/>
          <w:szCs w:val="28"/>
        </w:rPr>
        <w:t xml:space="preserve">　　 截至20_年6月8日，知网文献数据库中图情档一体化研究论文多达1017篇。平均每年发表约有29篇，最多的20_年发表65篇，高出平均值1倍以上。</w:t>
      </w:r>
    </w:p>
    <w:p>
      <w:pPr>
        <w:ind w:left="0" w:right="0" w:firstLine="560"/>
        <w:spacing w:before="450" w:after="450" w:line="312" w:lineRule="auto"/>
      </w:pPr>
      <w:r>
        <w:rPr>
          <w:rFonts w:ascii="宋体" w:hAnsi="宋体" w:eastAsia="宋体" w:cs="宋体"/>
          <w:color w:val="000"/>
          <w:sz w:val="28"/>
          <w:szCs w:val="28"/>
        </w:rPr>
        <w:t xml:space="preserve">　　 1.1图书情报档案为主，其他学科广泛参与。从文献的学科分布看，涉及图书情报档案（801篇）、教育（71篇）、工商管理（43篇）、新闻传播（23篇）、公共卫生与预防医学（13篇）、法学（9篇）、公共管理（6篇）、计算机（6篇）等至少43个学科。其中图书情报档案以801篇，占全部样本78.76%，成为对这一问题关注度最高的学科。图情档同属信息科学范畴，在当今信息化社会的环境下，几乎没有学科可以置身于信息之外。</w:t>
      </w:r>
    </w:p>
    <w:p>
      <w:pPr>
        <w:ind w:left="0" w:right="0" w:firstLine="560"/>
        <w:spacing w:before="450" w:after="450" w:line="312" w:lineRule="auto"/>
      </w:pPr>
      <w:r>
        <w:rPr>
          <w:rFonts w:ascii="宋体" w:hAnsi="宋体" w:eastAsia="宋体" w:cs="宋体"/>
          <w:color w:val="000"/>
          <w:sz w:val="28"/>
          <w:szCs w:val="28"/>
        </w:rPr>
        <w:t xml:space="preserve">　　 1.2参与者众，既有学界大咖与新锐，也有一线研究者，多为浅尝者。从文献的作者分布看，涉及作者超过900位，其中发表文献3篇以上的有24人，约占全部作者的4.44%;发表文献120篇，占全部文献的11.80%。这中间既有图情档三界的学术大咖与新锐黄宗忠（8篇）、龚蛟腾（7篇）、柯平（5篇）、黄存勋（4篇）、倪丽娟（3篇）、丁华东（3篇）、周毅（3篇）、陈忠海（3篇）、王新才（3篇）、马仁杰（3篇）等，也有来自图书馆、档案馆的一线的资深研究者季晓林（4篇）、吴雁平（3篇）、罗莹（3篇）、刘路佳（3篇）等。更有700位以上只发表1篇文献的作者。这些作者虽然没有对“图情档一体化”进行长期、深入、持久的研究，但至少对这一问题进行关注与初步探究。参与人数数量之大令人惊叹。</w:t>
      </w:r>
    </w:p>
    <w:p>
      <w:pPr>
        <w:ind w:left="0" w:right="0" w:firstLine="560"/>
        <w:spacing w:before="450" w:after="450" w:line="312" w:lineRule="auto"/>
      </w:pPr>
      <w:r>
        <w:rPr>
          <w:rFonts w:ascii="宋体" w:hAnsi="宋体" w:eastAsia="宋体" w:cs="宋体"/>
          <w:color w:val="000"/>
          <w:sz w:val="28"/>
          <w:szCs w:val="28"/>
        </w:rPr>
        <w:t xml:space="preserve">　　 1.3教学等非专业机构的研究热情高于图书、情报、档案等专业机构。从文献的机构分布看，发表文献数量靠前的40个机构发表文献350篇，占全部文献的30.51%。参与研究的机构至少有40个。其中高校37个，占92.50%，发表文献331篇，占94.57%;图书馆2个，占5.00%，发表文献15篇，占4.29%;情报机构1个，占2.50%，发表文献4篇，占1.14%;档案机构0个，占0.00%，发表文献0篇，占0.00%。反映出高校对这一问题的关注与热衷程度远高于图书、情报、档案机构。</w:t>
      </w:r>
    </w:p>
    <w:p>
      <w:pPr>
        <w:ind w:left="0" w:right="0" w:firstLine="560"/>
        <w:spacing w:before="450" w:after="450" w:line="312" w:lineRule="auto"/>
      </w:pPr>
      <w:r>
        <w:rPr>
          <w:rFonts w:ascii="宋体" w:hAnsi="宋体" w:eastAsia="宋体" w:cs="宋体"/>
          <w:color w:val="000"/>
          <w:sz w:val="28"/>
          <w:szCs w:val="28"/>
        </w:rPr>
        <w:t xml:space="preserve">　　 1.4档案学期刊热情最高，图书馆期刊学次之，情报学期刊再次之。从文献的来源看，涉及期刊主要集中在图书、情报、档案专业期刊上。以发表文献7篇以上的40种期刊为例，共发表文献568篇，占全部文献的55.85%。其中档案期刊17种，占前40种的42.50%;发表文献305篇，占568篇文献的53.70%。图书馆期刊12种，占前40種的30.00%;发表文献120篇，占568篇文献的21.13%。情报期刊5种，占前40种的12.50%;发表文献61篇，占568篇文献的10.74%。图情档相关期刊3种，占前40种的7.50%;发表文献30篇，占568篇文献的5.28%。图书情报双学科期刊3种，占前40种的7.50%;发表文献52篇，占568篇文献的9.15%。如果将3种图书情报双学科期刊与其发表的52文献数平均分与图书、情报两类期刊，图书馆类就约为14种，占前40种的35.00%;146篇，占568篇文献的25.7%。情报学约为7种，占前40种的17.5%;87篇，占568篇文献的15.32%。</w:t>
      </w:r>
    </w:p>
    <w:p>
      <w:pPr>
        <w:ind w:left="0" w:right="0" w:firstLine="560"/>
        <w:spacing w:before="450" w:after="450" w:line="312" w:lineRule="auto"/>
      </w:pPr>
      <w:r>
        <w:rPr>
          <w:rFonts w:ascii="宋体" w:hAnsi="宋体" w:eastAsia="宋体" w:cs="宋体"/>
          <w:color w:val="000"/>
          <w:sz w:val="28"/>
          <w:szCs w:val="28"/>
        </w:rPr>
        <w:t xml:space="preserve">　　 2现实——理论层面基于“九同”的可行性与实践中因“个性”不合的统而不一</w:t>
      </w:r>
    </w:p>
    <w:p>
      <w:pPr>
        <w:ind w:left="0" w:right="0" w:firstLine="560"/>
        <w:spacing w:before="450" w:after="450" w:line="312" w:lineRule="auto"/>
      </w:pPr>
      <w:r>
        <w:rPr>
          <w:rFonts w:ascii="宋体" w:hAnsi="宋体" w:eastAsia="宋体" w:cs="宋体"/>
          <w:color w:val="000"/>
          <w:sz w:val="28"/>
          <w:szCs w:val="28"/>
        </w:rPr>
        <w:t xml:space="preserve">　　 2.1理论研究层面基于“九同”的可行性。（1）同源。同源是指“图书、档案、情报同出一源，历史上很难区分开。”[1]王正印在《档案、图书、情报一体化管理初探》中指出：“早在远古时代的档案、图书、情报是很难区分的，三者同出一源、同为一体。”[2]（2）同属。同属是指图情档同属信息科学范畴。档案侧重于原始信息，情报侧重于最新的信息，图书既包含原始信息，又有最新和一般知识信息。[3]一些研究者认为，图情档一体化之所以可行，主要原因是共同的技术支撑、趋同的信息综合管理环境、一级学科的培养体系、社会的综合信息需求以及信息资源管理的初步实践等。[4]（3）同质。同质是指图情档具有许多相同的性质，比如：“知识性、服务性[5]”“科学性、技术性、社会性[6]”。（4）同职。同职是指图情档具有相同的职能。“三者都具有收集、存贮、提供知识信息的职能。”[7]（5）同管。同管是指图情档使用相同的管理方式方法。“档案、图书、情报的基本管理方式是相同的[8]”，“过去都是手工操作，现今大都是自动化管理。”[9]（6）同序。同序是指图情档工作遵循基本相同的工作程序。“档案、图书、情报工作都通过对档案、图书、情报实体进行收集、整理、分类、编目、保管、提供服务来实现自己的职能。”[10]（7）同用。同用是指图情档具有相同的用途。“档案、图书和情报工作均属提供知识信息的服务”的工作[11]”，“档案、图书、情报常常需要同时利用[12]”。（8）同体。同体是指图情档使用相同的载体。人类是“通过一定的记录方式将知识存储在纸张、胶片、磁带等物质载体上，而这些材料也正是档案、图书、情报共用的物质载体。”[13]（9）同循环。同循环是指图情档处在从合到分，再由分到合的同一循环当中。“图书、情报、档案一体化是自身发展的必由之路。世界上的许多事物经历了或正经历着这样一个无限重复的循环：合-分-合，这是许多事物发展的规律。”[14] 2.2实践层面由三方各自具备的“个性”不合导致的“统而不一”。（1）单位合并，利益难平，貌合神离。早期的图情档一体化，“主要以机构的合并为主”[15]，有图书馆与情报所二合一，也有情报所、图书馆、出版社三合一，还有图书馆、档案馆与情报所三合一。“这种实体整合模式，因为涉及的部门和地区较多，各种利益难以平衡[16]”最终以“统而不一”收场。（2）部门合并，运行照旧，有名无实。企业及高校的图情档一体化实践，主要以单位内设机构合并为主。从实际运行情况看，只是将原来的图书馆、情报研究所、档案馆三个二级机构合为一个，业务运行照旧。（3）一门两户，业务分立，各行其是。这种模式可以称之为“一门两户”，即一块牌子两种业务，对外称档案馆或图书馆，在档案馆内设有图书资料部或文献部，在图书馆内设档案部。比如：“美国的大学不一定都设有专门的档案馆，大多数大学的档案部门附设在图书馆内。”[17]这种模式在国内也有存在。国内还有另一种形式，就是在众多综合档案馆内都设有图书资料室，对外是一家，进了门各自按各自的路数行事。（4）以图替档，统一著录，去异求同。近些年，美国档案专业受到图书馆著录和编目方法的影响，尤其是US-MARC—AMC（美国机读目录—档案和手稿馆藏）格式表现的图书著录方法已能完全适合于档案全宗的简单著录，并适合于用于广泛利用目的的著录的收集、整理、贮存、检索和传递。[18]这种模式实质上是用图书馆“原数据”替代档案“原数据”，或者叫做“去档案化”。</w:t>
      </w:r>
    </w:p>
    <w:p>
      <w:pPr>
        <w:ind w:left="0" w:right="0" w:firstLine="560"/>
        <w:spacing w:before="450" w:after="450" w:line="312" w:lineRule="auto"/>
      </w:pPr>
      <w:r>
        <w:rPr>
          <w:rFonts w:ascii="宋体" w:hAnsi="宋体" w:eastAsia="宋体" w:cs="宋体"/>
          <w:color w:val="000"/>
          <w:sz w:val="28"/>
          <w:szCs w:val="28"/>
        </w:rPr>
        <w:t xml:space="preserve">　　 3思维——牢记本性，保持“个性”，建立多重模型思维意识与能力</w:t>
      </w:r>
    </w:p>
    <w:p>
      <w:pPr>
        <w:ind w:left="0" w:right="0" w:firstLine="560"/>
        <w:spacing w:before="450" w:after="450" w:line="312" w:lineRule="auto"/>
      </w:pPr>
      <w:r>
        <w:rPr>
          <w:rFonts w:ascii="宋体" w:hAnsi="宋体" w:eastAsia="宋体" w:cs="宋体"/>
          <w:color w:val="000"/>
          <w:sz w:val="28"/>
          <w:szCs w:val="28"/>
        </w:rPr>
        <w:t xml:space="preserve">　　 3.1图情档一体化的成功与否，不仅在于“共性”的发挥，还在于“个性”的保持。档案记事、图书传事、情报探事[19]，是图书、档案、情报彼此区别、相互独立的特性。这些特性为满足人们记事、传事、探事之需而生，促使图情档三者由“合”而“分”。这些“个性”是难以调和的，专业分工很明显[20]。显然，只满足了图书的“传事”之需，并没有满足档案的“记事”之需，情报的“探事”之需。这样的“一体化”自然难以成功。</w:t>
      </w:r>
    </w:p>
    <w:p>
      <w:pPr>
        <w:ind w:left="0" w:right="0" w:firstLine="560"/>
        <w:spacing w:before="450" w:after="450" w:line="312" w:lineRule="auto"/>
      </w:pPr>
      <w:r>
        <w:rPr>
          <w:rFonts w:ascii="宋体" w:hAnsi="宋体" w:eastAsia="宋体" w:cs="宋体"/>
          <w:color w:val="000"/>
          <w:sz w:val="28"/>
          <w:szCs w:val="28"/>
        </w:rPr>
        <w:t xml:space="preserve">　　 3.2多重模型思维是实现图情档一体化的意识基础与能力保障。从多模型思维看，研究者、主导者、实施者、参与者需要同时具备图书、情报、档案三种思维模型。怎样建立多重思维模型呢：一种是“局部一体，教学先行，以学促用”的模式，从专业课起就让学生理解图书、情报、档案三者的不同，建立起初步的图情档三重思维模型。另一种，“一网多源，分类整合，重在传播”的模式，也具有多重思维模型的特点。这种模式是借助网络技术对资源端进行整合，在一个平台分类提供信息服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[1]張学辉，裴友泉.私家图书档案馆的新概念——关于图书情报档案一体化的再思考[J].图书馆工作与研究，20_（09）：28-31.</w:t>
      </w:r>
    </w:p>
    <w:p>
      <w:pPr>
        <w:ind w:left="0" w:right="0" w:firstLine="560"/>
        <w:spacing w:before="450" w:after="450" w:line="312" w:lineRule="auto"/>
      </w:pPr>
      <w:r>
        <w:rPr>
          <w:rFonts w:ascii="宋体" w:hAnsi="宋体" w:eastAsia="宋体" w:cs="宋体"/>
          <w:color w:val="000"/>
          <w:sz w:val="28"/>
          <w:szCs w:val="28"/>
        </w:rPr>
        <w:t xml:space="preserve">　　 [2]王正印.档案、图书、情报一体化管理初探[J].陕西档案，1998（03）：20-22.</w:t>
      </w:r>
    </w:p>
    <w:p>
      <w:pPr>
        <w:ind w:left="0" w:right="0" w:firstLine="560"/>
        <w:spacing w:before="450" w:after="450" w:line="312" w:lineRule="auto"/>
      </w:pPr>
      <w:r>
        <w:rPr>
          <w:rFonts w:ascii="宋体" w:hAnsi="宋体" w:eastAsia="宋体" w:cs="宋体"/>
          <w:color w:val="000"/>
          <w:sz w:val="28"/>
          <w:szCs w:val="28"/>
        </w:rPr>
        <w:t xml:space="preserve">　　 [3][5][6]孙伟江，付杰.档案、图书、情报工作一体化管理的思考[J].兰台世界，20_（04）：14.</w:t>
      </w:r>
    </w:p>
    <w:p>
      <w:pPr>
        <w:ind w:left="0" w:right="0" w:firstLine="560"/>
        <w:spacing w:before="450" w:after="450" w:line="312" w:lineRule="auto"/>
      </w:pPr>
      <w:r>
        <w:rPr>
          <w:rFonts w:ascii="宋体" w:hAnsi="宋体" w:eastAsia="宋体" w:cs="宋体"/>
          <w:color w:val="000"/>
          <w:sz w:val="28"/>
          <w:szCs w:val="28"/>
        </w:rPr>
        <w:t xml:space="preserve">　　 [4][11][14]胡丽坤，朱锰钢.近十年图书、档案、情报一体化研究综述[J].图书馆学刊，20_（06）：6-9.</w:t>
      </w:r>
    </w:p>
    <w:p>
      <w:pPr>
        <w:ind w:left="0" w:right="0" w:firstLine="560"/>
        <w:spacing w:before="450" w:after="450" w:line="312" w:lineRule="auto"/>
      </w:pPr>
      <w:r>
        <w:rPr>
          <w:rFonts w:ascii="宋体" w:hAnsi="宋体" w:eastAsia="宋体" w:cs="宋体"/>
          <w:color w:val="000"/>
          <w:sz w:val="28"/>
          <w:szCs w:val="28"/>
        </w:rPr>
        <w:t xml:space="preserve">　　 [8][12][13]梁宏，阚谧丁.档案图书情报应该搞一体化管理[J].兰台世界，1998（10）：25.</w:t>
      </w:r>
    </w:p>
    <w:p>
      <w:pPr>
        <w:ind w:left="0" w:right="0" w:firstLine="560"/>
        <w:spacing w:before="450" w:after="450" w:line="312" w:lineRule="auto"/>
      </w:pPr>
      <w:r>
        <w:rPr>
          <w:rFonts w:ascii="宋体" w:hAnsi="宋体" w:eastAsia="宋体" w:cs="宋体"/>
          <w:color w:val="000"/>
          <w:sz w:val="28"/>
          <w:szCs w:val="28"/>
        </w:rPr>
        <w:t xml:space="preserve">　　 [9][10]季晓林.图书馆办馆新模式：图书、情报、档案一体化管理——天津泰达图书馆办馆模式的认识与思考[J].图书馆学刊，20_（05）：18-19.</w:t>
      </w:r>
    </w:p>
    <w:p>
      <w:pPr>
        <w:ind w:left="0" w:right="0" w:firstLine="560"/>
        <w:spacing w:before="450" w:after="450" w:line="312" w:lineRule="auto"/>
      </w:pPr>
      <w:r>
        <w:rPr>
          <w:rFonts w:ascii="宋体" w:hAnsi="宋体" w:eastAsia="宋体" w:cs="宋体"/>
          <w:color w:val="000"/>
          <w:sz w:val="28"/>
          <w:szCs w:val="28"/>
        </w:rPr>
        <w:t xml:space="preserve">　　 [15][16]徐亚男.图情档一体化管理的理念与实践[J].兰台世界，20_（14）：86-87.</w:t>
      </w:r>
    </w:p>
    <w:p>
      <w:pPr>
        <w:ind w:left="0" w:right="0" w:firstLine="560"/>
        <w:spacing w:before="450" w:after="450" w:line="312" w:lineRule="auto"/>
      </w:pPr>
      <w:r>
        <w:rPr>
          <w:rFonts w:ascii="宋体" w:hAnsi="宋体" w:eastAsia="宋体" w:cs="宋体"/>
          <w:color w:val="000"/>
          <w:sz w:val="28"/>
          <w:szCs w:val="28"/>
        </w:rPr>
        <w:t xml:space="preserve">　　 [17][18]李群，刘维荣.信息社会潮流中图书、档案、情报一体化管理研究与实践在美国[J].档案与建设，20_（06）：24-25.</w:t>
      </w:r>
    </w:p>
    <w:p>
      <w:pPr>
        <w:ind w:left="0" w:right="0" w:firstLine="560"/>
        <w:spacing w:before="450" w:after="450" w:line="312" w:lineRule="auto"/>
      </w:pPr>
      <w:r>
        <w:rPr>
          <w:rFonts w:ascii="宋体" w:hAnsi="宋体" w:eastAsia="宋体" w:cs="宋体"/>
          <w:color w:val="000"/>
          <w:sz w:val="28"/>
          <w:szCs w:val="28"/>
        </w:rPr>
        <w:t xml:space="preserve">　　 [19]吴雁平.论档案、文件、图书、情报的共性与区别[J].中国档案研究，20_（01）：12-29.</w:t>
      </w:r>
    </w:p>
    <w:p>
      <w:pPr>
        <w:ind w:left="0" w:right="0" w:firstLine="560"/>
        <w:spacing w:before="450" w:after="450" w:line="312" w:lineRule="auto"/>
      </w:pPr>
      <w:r>
        <w:rPr>
          <w:rFonts w:ascii="宋体" w:hAnsi="宋体" w:eastAsia="宋体" w:cs="宋体"/>
          <w:color w:val="000"/>
          <w:sz w:val="28"/>
          <w:szCs w:val="28"/>
        </w:rPr>
        <w:t xml:space="preserve">　　 [20]丁华东.中外档案、图书、情报一体化管理的理论与实践[J].档案与建设，1998（05）：16-18.</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学党史论文</w:t>
      </w:r>
    </w:p>
    <w:p>
      <w:pPr>
        <w:ind w:left="0" w:right="0" w:firstLine="560"/>
        <w:spacing w:before="450" w:after="450" w:line="312" w:lineRule="auto"/>
      </w:pPr>
      <w:r>
        <w:rPr>
          <w:rFonts w:ascii="宋体" w:hAnsi="宋体" w:eastAsia="宋体" w:cs="宋体"/>
          <w:color w:val="000"/>
          <w:sz w:val="28"/>
          <w:szCs w:val="28"/>
        </w:rPr>
        <w:t xml:space="preserve">　　中国共产党第十八次全国人民代表大会，是中国共产党在全面建设小康社会的关键时期和顺应改革开放、加快经济发展模式转变的攻坚时期所召开的一次十分重要的会议。党的十八大提出了很多新思想、新理论，特别是对党员教育工作也做出了一系列新部署、新要求。加强党员理想信念教育，是保持党的先进性，推动党的各项工作，做好党的执政能力建设的基础。而目前党员教育工作有很多问题亟待解决，我们必须努力把握党员教育规律，健全党员教育长效机制，不断探索完善新形势下加强党员理想信念教育的途径，坚定党员的理想信念，增强党的战斗力。</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党员教育需要突破传统手段的桎梏，开拓更新颖的方式、方法、途径进行推广。各党组织可利用网络资源，通过党建网站、远程教育、声像资料等手段，采取互教互学、场景模拟等教育形式，增强教育的吸引力和感染力。广大党员干部可及时下载培训资料，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学党史论文</w:t>
      </w:r>
    </w:p>
    <w:p>
      <w:pPr>
        <w:ind w:left="0" w:right="0" w:firstLine="560"/>
        <w:spacing w:before="450" w:after="450" w:line="312" w:lineRule="auto"/>
      </w:pPr>
      <w:r>
        <w:rPr>
          <w:rFonts w:ascii="宋体" w:hAnsi="宋体" w:eastAsia="宋体" w:cs="宋体"/>
          <w:color w:val="000"/>
          <w:sz w:val="28"/>
          <w:szCs w:val="28"/>
        </w:rPr>
        <w:t xml:space="preserve">　　2月1日，习近平总书记同各民主党派中央、全国工商联负责人和无党派人士代表欢聚一堂，共迎佳节。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历史是最好的教科书，也是最好的清醒剂。回顾历史，是为总结历史之经验、把握历史之规律，为当代党员干部增加开拓进取之勇气、补强顽强拼搏之精神，这门必修课不仅要学，更要学好、学扎实。</w:t>
      </w:r>
    </w:p>
    <w:p>
      <w:pPr>
        <w:ind w:left="0" w:right="0" w:firstLine="560"/>
        <w:spacing w:before="450" w:after="450" w:line="312" w:lineRule="auto"/>
      </w:pPr>
      <w:r>
        <w:rPr>
          <w:rFonts w:ascii="宋体" w:hAnsi="宋体" w:eastAsia="宋体" w:cs="宋体"/>
          <w:color w:val="000"/>
          <w:sz w:val="28"/>
          <w:szCs w:val="28"/>
        </w:rPr>
        <w:t xml:space="preserve">　　在学习党史中“常思来路多艰辛”，汲取昂扬奋进之力量，延续艰苦奋斗之作风。细细翻阅党史，百年征程波澜壮阔，“小小红船”承载着人民的重托和民族的希望，从极端困境中发展壮大、从绝境逆境中突出重围，成为了领航中国发展的巍巍巨轮。走过烽火硝烟的战争岁月、热情四射的建设征程、澎湃汹涌的改革浪潮，在党的领导之下，广大共产党员凝聚起了攻坚克难的先锋力量，他们征服“娄山关”、跨越“雪山草地”，浇灌出了不怕牺牲、艰苦奋斗的革命精神。广大党员干部要在学习党史中，弄清楚“我是谁”的角色定位，真明白“我从哪里来，将向何处去”的价值追求，始终铭记历史、珍惜当下，永葆吃苦耐劳的优良作风，始终挺立共产党员的精神脊梁。</w:t>
      </w:r>
    </w:p>
    <w:p>
      <w:pPr>
        <w:ind w:left="0" w:right="0" w:firstLine="560"/>
        <w:spacing w:before="450" w:after="450" w:line="312" w:lineRule="auto"/>
      </w:pPr>
      <w:r>
        <w:rPr>
          <w:rFonts w:ascii="宋体" w:hAnsi="宋体" w:eastAsia="宋体" w:cs="宋体"/>
          <w:color w:val="000"/>
          <w:sz w:val="28"/>
          <w:szCs w:val="28"/>
        </w:rPr>
        <w:t xml:space="preserve">　　在学习党史中“筑牢信念强地基”，感悟初心使命之内涵，夯实安身立命之根基。我们党所进行的一切斗争、付出的一切努力，都是为中国人民谋幸福、为中华民族谋复兴。百年初心历久弥坚，“人民”二字始终熠熠发光，无论是“不拿群众一针一线”的优良传统，还是“有一分热，发一分光”的奉献精神，亦是“我是党员我先上，遇到困难让我来”的使命担当，我们党始终将人民的利益置顶，将人民的希冀作为我们的奋斗坐标。广大党员干部在学习党史中，要用心感悟初心使命之内涵、用情筑牢信念理想之基石、用力坚守人民立场之定力，做到心里装着人民、奋斗为了人民，不负党和人民的期待，成为新时代的硬核担当。</w:t>
      </w:r>
    </w:p>
    <w:p>
      <w:pPr>
        <w:ind w:left="0" w:right="0" w:firstLine="560"/>
        <w:spacing w:before="450" w:after="450" w:line="312" w:lineRule="auto"/>
      </w:pPr>
      <w:r>
        <w:rPr>
          <w:rFonts w:ascii="宋体" w:hAnsi="宋体" w:eastAsia="宋体" w:cs="宋体"/>
          <w:color w:val="000"/>
          <w:sz w:val="28"/>
          <w:szCs w:val="28"/>
        </w:rPr>
        <w:t xml:space="preserve">　　在学习党史中“传承顽强真精神”，锤炼经风沐雨之筋骨，砥砺责任担当之壮志。中国共产党的百年发展史上树立着一座座丰碑，那是辉煌灿烂的奋斗故事，更是历经磨砺的时代印记。百年来，中国共产党带领和团结亿万人民，一路经风沐雨、一路奋勇前进，迎来了中华民族从站起来、富起来到强起来的伟大飞跃。俗话说“困难像音符，强者将其奏成凯歌，弱者称之为哀曲”。14年抗战史、40余年改革开放之路、8年脱贫攻坚事业，时间的刻度见证了中华民族的顽强不屈，确立了中国共产党是我们各项事业的领导核心。广大党员干部不但要在学习党史中传承顽强真精神，更要汲取奋勇拼搏的前进动力，始终听党话、跟党走，砥砺责任担当之壮志、提振党员精气神，共绘壮阔蓝图、续写时代篇章。</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在这繁花似锦的七月，我们共同的母亲——伟大的党，迎来了她一百周岁的华诞，今天我们聚集在一起，为我们的党祝福，贺寿！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有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迎接新的世界，新的千年，将是知识经济的时代。因为当今世界，科学技术突飞猛进，国才竞争日趋激烈，那科教兴国该是治国兴邦的重大决策。新的世纪，我国要加入世界中等国家的行列。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纪重托，我们是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学党史论文</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2025-07-15T10:19:27+08:00</dcterms:created>
  <dcterms:modified xsi:type="dcterms:W3CDTF">2025-07-15T10:19:27+08:00</dcterms:modified>
</cp:coreProperties>
</file>

<file path=docProps/custom.xml><?xml version="1.0" encoding="utf-8"?>
<Properties xmlns="http://schemas.openxmlformats.org/officeDocument/2006/custom-properties" xmlns:vt="http://schemas.openxmlformats.org/officeDocument/2006/docPropsVTypes"/>
</file>