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奋进新征程论文202_年集合6篇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旅程，一个中文单词，意思是旅程。 以下是为大家整理的关于奋进新征程论文20_年的文章6篇 ,欢迎品鉴！第1篇: 奋进新征程论文20_年　　有一首歌，它诞生于战火纷飞的抗战时期，从北京房山霞云岭飞向神州大地;它从抗日战争、解放战争被人们边传唱...</w:t>
      </w:r>
    </w:p>
    <w:p>
      <w:pPr>
        <w:ind w:left="0" w:right="0" w:firstLine="560"/>
        <w:spacing w:before="450" w:after="450" w:line="312" w:lineRule="auto"/>
      </w:pPr>
      <w:r>
        <w:rPr>
          <w:rFonts w:ascii="宋体" w:hAnsi="宋体" w:eastAsia="宋体" w:cs="宋体"/>
          <w:color w:val="000"/>
          <w:sz w:val="28"/>
          <w:szCs w:val="28"/>
        </w:rPr>
        <w:t xml:space="preserve">旅程，一个中文单词，意思是旅程。 以下是为大家整理的关于奋进新征程论文20_年的文章6篇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奋进新征程论文20_年</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第2篇: 奋进新征程论文20_年</w:t>
      </w:r>
    </w:p>
    <w:p>
      <w:pPr>
        <w:ind w:left="0" w:right="0" w:firstLine="560"/>
        <w:spacing w:before="450" w:after="450" w:line="312" w:lineRule="auto"/>
      </w:pPr>
      <w:r>
        <w:rPr>
          <w:rFonts w:ascii="宋体" w:hAnsi="宋体" w:eastAsia="宋体" w:cs="宋体"/>
          <w:color w:val="000"/>
          <w:sz w:val="28"/>
          <w:szCs w:val="28"/>
        </w:rPr>
        <w:t xml:space="preserve">　　摘要本文围绕“担当”二字阐述在改革强军的道路上，作为军队政工干部，要把带领部队实现强军目标作为重大政治责任，一心一意想强军、谋强军，勇敢承担起我们这一代革命军人的历史责任。担当需要勇气，需要修炼，更需要一份坚守的责任；担当是自律，是自危，更需要坚定的立场；担当，这既是党和人民的期望，也是当代革命军人应有的政治品格。</w:t>
      </w:r>
    </w:p>
    <w:p>
      <w:pPr>
        <w:ind w:left="0" w:right="0" w:firstLine="560"/>
        <w:spacing w:before="450" w:after="450" w:line="312" w:lineRule="auto"/>
      </w:pPr>
      <w:r>
        <w:rPr>
          <w:rFonts w:ascii="宋体" w:hAnsi="宋体" w:eastAsia="宋体" w:cs="宋体"/>
          <w:color w:val="000"/>
          <w:sz w:val="28"/>
          <w:szCs w:val="28"/>
        </w:rPr>
        <w:t xml:space="preserve">　　关键词强军担当政治工作改革</w:t>
      </w:r>
    </w:p>
    <w:p>
      <w:pPr>
        <w:ind w:left="0" w:right="0" w:firstLine="560"/>
        <w:spacing w:before="450" w:after="450" w:line="312" w:lineRule="auto"/>
      </w:pPr>
      <w:r>
        <w:rPr>
          <w:rFonts w:ascii="宋体" w:hAnsi="宋体" w:eastAsia="宋体" w:cs="宋体"/>
          <w:color w:val="000"/>
          <w:sz w:val="28"/>
          <w:szCs w:val="28"/>
        </w:rPr>
        <w:t xml:space="preserve">　　强调：“现在，改革强军的历史责任落在了我们肩上，要挑起这副担子，必须敢于担当，这既是党和人民的期望，也是当代革命军人应有的政治品格。”作为军队政工干部，要把带领部队实现强军目标作为重大政治责任，一心一意想强军、谋强军，勇敢承担起新一代革命军人的历史责任。</w:t>
      </w:r>
    </w:p>
    <w:p>
      <w:pPr>
        <w:ind w:left="0" w:right="0" w:firstLine="560"/>
        <w:spacing w:before="450" w:after="450" w:line="312" w:lineRule="auto"/>
      </w:pPr>
      <w:r>
        <w:rPr>
          <w:rFonts w:ascii="宋体" w:hAnsi="宋体" w:eastAsia="宋体" w:cs="宋体"/>
          <w:color w:val="000"/>
          <w:sz w:val="28"/>
          <w:szCs w:val="28"/>
        </w:rPr>
        <w:t xml:space="preserve">　　1回顾历史解读何谓担当</w:t>
      </w:r>
    </w:p>
    <w:p>
      <w:pPr>
        <w:ind w:left="0" w:right="0" w:firstLine="560"/>
        <w:spacing w:before="450" w:after="450" w:line="312" w:lineRule="auto"/>
      </w:pPr>
      <w:r>
        <w:rPr>
          <w:rFonts w:ascii="宋体" w:hAnsi="宋体" w:eastAsia="宋体" w:cs="宋体"/>
          <w:color w:val="000"/>
          <w:sz w:val="28"/>
          <w:szCs w:val="28"/>
        </w:rPr>
        <w:t xml:space="preserve">　　（1）担当是一种境界，需要勇气。古人云：“大事难事看担当，顺境逆境看襟怀。”敢于担当，就是这样一种境界，是一种面对困难不退缩的境界；是一种面对错误不躲避的境界；是一种面对责任不推诿的境界。1985年时任军委主席的小平同志轻轻伸出一个指头，掀起了百万大裁军的热潮。他说：“这是个得罪人的事情！我来得罪吧，不把这个矛盾留给新的军委主席。”正是他大无畏的勇气，将责任扛在肩上，才有了后来的精兵之路，为现在的强军之路奠定了坚实基础。</w:t>
      </w:r>
    </w:p>
    <w:p>
      <w:pPr>
        <w:ind w:left="0" w:right="0" w:firstLine="560"/>
        <w:spacing w:before="450" w:after="450" w:line="312" w:lineRule="auto"/>
      </w:pPr>
      <w:r>
        <w:rPr>
          <w:rFonts w:ascii="宋体" w:hAnsi="宋体" w:eastAsia="宋体" w:cs="宋体"/>
          <w:color w:val="000"/>
          <w:sz w:val="28"/>
          <w:szCs w:val="28"/>
        </w:rPr>
        <w:t xml:space="preserve">　　（2）担当是一种能力，需要修炼。“路漫漫其修远兮，吾将上下而求索”。这是屈子心忧百姓、惦念祖国而对真理的不懈追求。12岁的在外国租借地目睹中国巡警帮助洋人训斥一位衣衫褴褛的中国妇人之后，在他心中便有了“为中华之崛起而读书”的一份担当。敢于担当就是一种能力，需要我们不断的学习和修炼，应多谋事、多干事，不做无所事事的“太平官”；勤思考、勇开拓，不做因循守旧的“平庸官”；求真实、务长远，不做好大喜功的“浮躁官”。</w:t>
      </w:r>
    </w:p>
    <w:p>
      <w:pPr>
        <w:ind w:left="0" w:right="0" w:firstLine="560"/>
        <w:spacing w:before="450" w:after="450" w:line="312" w:lineRule="auto"/>
      </w:pPr>
      <w:r>
        <w:rPr>
          <w:rFonts w:ascii="宋体" w:hAnsi="宋体" w:eastAsia="宋体" w:cs="宋体"/>
          <w:color w:val="000"/>
          <w:sz w:val="28"/>
          <w:szCs w:val="28"/>
        </w:rPr>
        <w:t xml:space="preserve">　　（3）担当是一种责任，需要坚守。古人说：“天地生人，有一人当有一人之业；人生在世，生一日当尽一日之勤”，责任如阳光，能激发潜能；责任如雨露，能净化心灵；责任如烛光，能照亮人生。尽责任，体现着生活的价值，映照着人生的意义。顾炎武说：“天下兴亡，匹夫有责。”陆游说：“位卑未敢忘忧国。”荆轲临危受命，毅然拒^了佳人的柔情，猛挥一鞭，马儿逆风长嘶，绝尘而去，天地间只留下一曲绝唱：“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　　2审视当今认清担当什么</w:t>
      </w:r>
    </w:p>
    <w:p>
      <w:pPr>
        <w:ind w:left="0" w:right="0" w:firstLine="560"/>
        <w:spacing w:before="450" w:after="450" w:line="312" w:lineRule="auto"/>
      </w:pPr>
      <w:r>
        <w:rPr>
          <w:rFonts w:ascii="宋体" w:hAnsi="宋体" w:eastAsia="宋体" w:cs="宋体"/>
          <w:color w:val="000"/>
          <w:sz w:val="28"/>
          <w:szCs w:val="28"/>
        </w:rPr>
        <w:t xml:space="preserve">　　（1）要担好政治之责。作为政工干部时刻要绷紧“政治弦”，20_年，有一个事件让美国政府颜面扫地，也被评为年度最有影响力的国际新闻，这就是“棱镜门”事件。“棱镜门”事件揭露出，在过去几年，美国国家安全局和联邦调查局通过进入微软、谷歌、苹果、雅虎等九大网络巨头的服务器，随时可以“打入”世界各国政府官员、企业家、甚至在校学生的电脑系统，监控目标既包括德国、南非和土耳其等长期盟国，也有时任俄罗斯总统的梅德韦杰夫，还有中国的数百个个人及机构。这不能不引起我们深刻的反思和警醒：国家真的太平吗？意识形态的斗争真的已经硝烟散尽了吗？“棱镜门”事件给了我们最好的回答，我们只有以更加强烈的政治担当，坚持用党的旗帜指引方向，用党的原则明辨是非，用党的立场分析问题，才能无愧于当代革命军人这一光荣称号。</w:t>
      </w:r>
    </w:p>
    <w:p>
      <w:pPr>
        <w:ind w:left="0" w:right="0" w:firstLine="560"/>
        <w:spacing w:before="450" w:after="450" w:line="312" w:lineRule="auto"/>
      </w:pPr>
      <w:r>
        <w:rPr>
          <w:rFonts w:ascii="宋体" w:hAnsi="宋体" w:eastAsia="宋体" w:cs="宋体"/>
          <w:color w:val="000"/>
          <w:sz w:val="28"/>
          <w:szCs w:val="28"/>
        </w:rPr>
        <w:t xml:space="preserve">　　（2）要担好使命之责。军人生来为打仗，能打胜仗更是军人义不容辞的光荣使命。放眼当今社会，我们很多人奏唱着盛世欢歌的乐章，看不到滚滚狼烟，听不到隆隆炮声，但作为军人，我们必须清醒地认识到：美国重返亚太战略，构筑围堵中国的包围圈，妄图遏制我国的和平崛起；以菲、越为首的南洋群小屡屡对我挑衅侵犯，严重损害着我国的核心利益。然而，更让人担忧的仍然是钓鱼岛问题。安倍晋三上台以来，日本在钓鱼岛问题上军国主义的死灰复燃，在发表20_年新年感言中安倍甚至狂妄地叫嚣“夺回强大日本的战斗才刚刚开始”。这怎能不让每一个爱好和平的人警醒？作为当代军人，我们又怎能再唱和平之歌呢？我们必须时刻树牢“胸中有忧患、眼中有对手、脑中有敌情、时刻在准备”的观念，把忧敌忧军的情怀内化于心、外化于行，真真正正地融入自己的血脉，义不容辞地承担起属于当代中国军人的神圣责任。</w:t>
      </w:r>
    </w:p>
    <w:p>
      <w:pPr>
        <w:ind w:left="0" w:right="0" w:firstLine="560"/>
        <w:spacing w:before="450" w:after="450" w:line="312" w:lineRule="auto"/>
      </w:pPr>
      <w:r>
        <w:rPr>
          <w:rFonts w:ascii="宋体" w:hAnsi="宋体" w:eastAsia="宋体" w:cs="宋体"/>
          <w:color w:val="000"/>
          <w:sz w:val="28"/>
          <w:szCs w:val="28"/>
        </w:rPr>
        <w:t xml:space="preserve">　　（3）要担好自律之责。“九层之台，起于垒土；千里之行，始于足下。”无数事实说明，“小事”里面有政治、有方向、有人格、有形象。作为当代军人，我们每名同志的日常行为举止，不仅仅代表了个人，还反映了一个单位的作风问题，甚至对外还代表着整个解放军的形象。20_年8月份，时任广州军区越秀区区委常委、武装部政委方大国在乘坐民航飞机时，因行李放置问题，与空姐发生了争执，这事在网上曝光后，也掀起轩然大波，有数万人跟帖留言，相当一部分都是负面评价，还有一些别有用心的人借机大肆炒作，给部队造成了不可弥补的负面影响。所以我们一定要自觉从小事做起，承担起自律之责，“不以恶小而为之，不以善小而不为”，努力在干好每件小事、管住每个小节上律身正己，从一言一行上严格管好自己。</w:t>
      </w:r>
    </w:p>
    <w:p>
      <w:pPr>
        <w:ind w:left="0" w:right="0" w:firstLine="560"/>
        <w:spacing w:before="450" w:after="450" w:line="312" w:lineRule="auto"/>
      </w:pPr>
      <w:r>
        <w:rPr>
          <w:rFonts w:ascii="宋体" w:hAnsi="宋体" w:eastAsia="宋体" w:cs="宋体"/>
          <w:color w:val="000"/>
          <w:sz w:val="28"/>
          <w:szCs w:val="28"/>
        </w:rPr>
        <w:t xml:space="preserve">　　3瞄准目标探索怎样担当</w:t>
      </w:r>
    </w:p>
    <w:p>
      <w:pPr>
        <w:ind w:left="0" w:right="0" w:firstLine="560"/>
        <w:spacing w:before="450" w:after="450" w:line="312" w:lineRule="auto"/>
      </w:pPr>
      <w:r>
        <w:rPr>
          <w:rFonts w:ascii="宋体" w:hAnsi="宋体" w:eastAsia="宋体" w:cs="宋体"/>
          <w:color w:val="000"/>
          <w:sz w:val="28"/>
          <w:szCs w:val="28"/>
        </w:rPr>
        <w:t xml:space="preserve">　　（1）要着眼听党指挥这个强军之魂，在坚定理想信念上下功夫。听党指挥是灵魂，决定军队建设的政治方向。政工干部献身强军实践，最根本的就是要着眼党对军队绝对领导这个军魂，让听党指挥真正成为深入骨髓、融入血脉的坚定信念，自觉维护党中央、中央军委和的权威，坚定不移地以党的旗帜为旗帜、以党的方向为方向，永远确保枪听我的话，我听党的话。</w:t>
      </w:r>
    </w:p>
    <w:p>
      <w:pPr>
        <w:ind w:left="0" w:right="0" w:firstLine="560"/>
        <w:spacing w:before="450" w:after="450" w:line="312" w:lineRule="auto"/>
      </w:pPr>
      <w:r>
        <w:rPr>
          <w:rFonts w:ascii="宋体" w:hAnsi="宋体" w:eastAsia="宋体" w:cs="宋体"/>
          <w:color w:val="000"/>
          <w:sz w:val="28"/>
          <w:szCs w:val="28"/>
        </w:rPr>
        <w:t xml:space="preserve">　　一是要在认清复杂形势中坚定理想信念。当前，国际国内形势纷繁复杂，国内外各种矛盾与斗争相互交织、激烈碰撞，人们的人生观和价值观都在随着社会形势的发展而发生深刻变化。和平发展的环境之下，西方大国对我实施“西化”、“分化”的图谋始终没有改变，面对层出不穷的“和平演变”伎俩，政工干部要献身强军实践，必须充分认清复杂环境、不断增强政治敏锐性和鉴别力，才能在任何时候、任何情况下政治信仰不变、政治立场不移、政治方向不偏，旗帜鲜明、信念坚定地听党话、跟党走。</w:t>
      </w:r>
    </w:p>
    <w:p>
      <w:pPr>
        <w:ind w:left="0" w:right="0" w:firstLine="560"/>
        <w:spacing w:before="450" w:after="450" w:line="312" w:lineRule="auto"/>
      </w:pPr>
      <w:r>
        <w:rPr>
          <w:rFonts w:ascii="宋体" w:hAnsi="宋体" w:eastAsia="宋体" w:cs="宋体"/>
          <w:color w:val="000"/>
          <w:sz w:val="28"/>
          <w:szCs w:val="28"/>
        </w:rPr>
        <w:t xml:space="preserve">　　二是要在加强理论武装中坚定理想信念。只有主义真才能信念牢，始终保持理论上、信念上和政治上的坚定与清醒，是一名政工干部最基本的条件。政工干部献身强军实践必须牢牢把握住这个关键，在加强党的创新理论武装中不断强化理论自信、道路自信和制度自信，切实铸牢对党的创新理论的无比信仰、对党中央和的始终信赖、对实现强国梦和强军梦的坚定信心，才能在实现党带领全国各族人民实现民族复兴的伟大事业中奏出属于自己的激扬乐章。</w:t>
      </w:r>
    </w:p>
    <w:p>
      <w:pPr>
        <w:ind w:left="0" w:right="0" w:firstLine="560"/>
        <w:spacing w:before="450" w:after="450" w:line="312" w:lineRule="auto"/>
      </w:pPr>
      <w:r>
        <w:rPr>
          <w:rFonts w:ascii="宋体" w:hAnsi="宋体" w:eastAsia="宋体" w:cs="宋体"/>
          <w:color w:val="000"/>
          <w:sz w:val="28"/>
          <w:szCs w:val="28"/>
        </w:rPr>
        <w:t xml:space="preserve">　　三是要在加强强军教育中坚定理想信念。在视察成都战区部队时深刻指出“强国梦、强军梦就是官兵的梦”。作为基层政工干部，必须深刻领会这一重要论述，深入开展思想政治教育，着力夯实广大官兵听党话、跟党走的思想根基，坚定强国梦、强军梦的价值追求，最大限度调动广大官兵共同实现强国梦、强军梦的积极性和创造性。要充分利用革命老区的丰富红色资源，高扬主旋律、传播正能量，真正把“红色基因”一代代传下去，确保部队在任何情况下都绝对忠诚、绝对纯洁、绝对可靠。</w:t>
      </w:r>
    </w:p>
    <w:p>
      <w:pPr>
        <w:ind w:left="0" w:right="0" w:firstLine="560"/>
        <w:spacing w:before="450" w:after="450" w:line="312" w:lineRule="auto"/>
      </w:pPr>
      <w:r>
        <w:rPr>
          <w:rFonts w:ascii="宋体" w:hAnsi="宋体" w:eastAsia="宋体" w:cs="宋体"/>
          <w:color w:val="000"/>
          <w:sz w:val="28"/>
          <w:szCs w:val="28"/>
        </w:rPr>
        <w:t xml:space="preserve">　　（2）要着眼能打胜仗这个强军之要，在履行职责使命上下功夫。能打胜仗是军队的使命担当，忠实履行职责是军人的使命所系，是党员的党性要求，更是当代政工干部的基本素质。反复强调，“要牢记能打仗、打胜仗是强军之要，必须按照打仗的标准搞建设抓准备，确保我军始终能够召之即来、来之能战、战之必胜。”这一重要论述，深刻揭示了实现强军目标的要义、途径和目标，作为政工干部一定要从战略和全局的高度，深入领会最高统帅这一重要指示的深刻寓意和决心意图，在立足岗位上推动部队和国防后备力量建设又好又快发展。</w:t>
      </w:r>
    </w:p>
    <w:p>
      <w:pPr>
        <w:ind w:left="0" w:right="0" w:firstLine="560"/>
        <w:spacing w:before="450" w:after="450" w:line="312" w:lineRule="auto"/>
      </w:pPr>
      <w:r>
        <w:rPr>
          <w:rFonts w:ascii="宋体" w:hAnsi="宋体" w:eastAsia="宋体" w:cs="宋体"/>
          <w:color w:val="000"/>
          <w:sz w:val="28"/>
          <w:szCs w:val="28"/>
        </w:rPr>
        <w:t xml:space="preserve">　　一是要在强化打仗意识中凝聚军心士气。军人就是为战争而生的，无论是将军还是士兵，能打仗、打胜仗都应该是我们血液中流淌的主要成分，成为我们军旅人生矢志不渝的追求、志向和情怀。现在是处在和平年代，但在当兵打仗、带兵打仗、练兵打仗的要求和标准上，一c也不能妄自菲薄、自我边缘。基层政工干部，必须始终牢记军队的根本职能，让一切工作紧紧围绕能打仗、打胜仗来展开，自觉克服当“和平官”、带“和平兵”的念头，教育引导广大官兵始终把“打赢”作为军人的最高荣誉和价值追求，牢固树立随时准备打仗的思想，不断强化战斗精神，苦练过硬本领，才能凝聚起一往无前的强军力量，有效履行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要在遂行使命任务中砥砺打赢本领。当祖国召唤的时候，当党和人民需要的时候，无论身处什么岗位、面临什么困难，政工干部都必须义无反顾地冲在一线，始终做到关键时刻能站出来，危险时刻能冲上去。军队打不赢，一切等于零。作为身处基层一线的政工干部必须立足本职、着眼职能任务的多样性，立足“平时服务、战时应战”，强化打仗思想、做好打仗准备、坚持打仗标准、提高打仗能力，围绕中心聚焦打赢，牢固确立战斗力这个唯一的标准，把应对非传统威胁和遂行多样化军事任务作为打造胜利之剑的“磨刀石”，大力锻造广大官兵的尚武血性和打赢能力。</w:t>
      </w:r>
    </w:p>
    <w:p>
      <w:pPr>
        <w:ind w:left="0" w:right="0" w:firstLine="560"/>
        <w:spacing w:before="450" w:after="450" w:line="312" w:lineRule="auto"/>
      </w:pPr>
      <w:r>
        <w:rPr>
          <w:rFonts w:ascii="宋体" w:hAnsi="宋体" w:eastAsia="宋体" w:cs="宋体"/>
          <w:color w:val="000"/>
          <w:sz w:val="28"/>
          <w:szCs w:val="28"/>
        </w:rPr>
        <w:t xml:space="preserve">　　三是要在切实真抓实干中推动全面发展。告诫我们：空谈误事，实干兴军。推进部队各项工作全面落实和科学发展是实现强军目标的出发点和落脚点，政工干部献身强军实践，必须以一种只争朝夕的紧迫感，在迈向实现强军目标的伟大征程中自觉用双肩扛起实干兴军的历史担当，把主要的心思和精力放在工作、学习和部队建设上，常怀进取之心，常立奋斗之志，脚踏实地、摒弃空谈，埋头苦干、狠抓落实。紧紧围绕部队建设这个中心任务不断地研究新情况、解决新问题，把实现强军目标的具体要求放到领导单位科学发展的试金石上去检验。</w:t>
      </w:r>
    </w:p>
    <w:p>
      <w:pPr>
        <w:ind w:left="0" w:right="0" w:firstLine="560"/>
        <w:spacing w:before="450" w:after="450" w:line="312" w:lineRule="auto"/>
      </w:pPr>
      <w:r>
        <w:rPr>
          <w:rFonts w:ascii="宋体" w:hAnsi="宋体" w:eastAsia="宋体" w:cs="宋体"/>
          <w:color w:val="000"/>
          <w:sz w:val="28"/>
          <w:szCs w:val="28"/>
        </w:rPr>
        <w:t xml:space="preserve">　　（3）要着眼作风优良这个强军之基，在引领部队风气上下功夫。作风优良是保证，关系军队的性质、宗旨、本色。政工干部献身强军实践，必须着眼依法治军、从严治军这个根本，始终牢记我党我军根本宗旨，自觉讲党性、重品行、树形象，以自身过硬的作风带出部队的优良作风，才能不负重托，不辱使命。</w:t>
      </w:r>
    </w:p>
    <w:p>
      <w:pPr>
        <w:ind w:left="0" w:right="0" w:firstLine="560"/>
        <w:spacing w:before="450" w:after="450" w:line="312" w:lineRule="auto"/>
      </w:pPr>
      <w:r>
        <w:rPr>
          <w:rFonts w:ascii="宋体" w:hAnsi="宋体" w:eastAsia="宋体" w:cs="宋体"/>
          <w:color w:val="000"/>
          <w:sz w:val="28"/>
          <w:szCs w:val="28"/>
        </w:rPr>
        <w:t xml:space="preserve">　　一是要转变工作作风。抓工作、搞建设要讲究实打实，少一些空话套话，不耍嘴皮子。就是不能贪图安逸享受，要舍得吃苦流汗做奉献。就是自觉把实现强军目标作为庄严使命、神圣职责、崇高追求，真正把心思和精力都放到为党兴军、矢志打赢上，居安思危，常怀报党之心，常听忧国之音，常思打赢之策，常兴利军之举，以自身实际行动，为强军目标凝聚万千力量，真正在献身强军实践中干出特色、创出佳绩。</w:t>
      </w:r>
    </w:p>
    <w:p>
      <w:pPr>
        <w:ind w:left="0" w:right="0" w:firstLine="560"/>
        <w:spacing w:before="450" w:after="450" w:line="312" w:lineRule="auto"/>
      </w:pPr>
      <w:r>
        <w:rPr>
          <w:rFonts w:ascii="宋体" w:hAnsi="宋体" w:eastAsia="宋体" w:cs="宋体"/>
          <w:color w:val="000"/>
          <w:sz w:val="28"/>
          <w:szCs w:val="28"/>
        </w:rPr>
        <w:t xml:space="preserve">　　二是要树立良好形象。好的形象就如同无声的号令，具有强烈的感召力和影响力。政工干部必须保持“富贵不能淫、贫贱不能移、威武不能屈”的崇高品行，才能泰然自若地面对来自权力、名利、美色等方面的考验。在事关部队建设、官兵切身利益和热点敏感问题上，坚持依法秉公办理，自觉接受监督，身体力行地塑造廉洁从政的良好形象，引领广大官兵自觉投身强军实践。</w:t>
      </w:r>
    </w:p>
    <w:p>
      <w:pPr>
        <w:ind w:left="0" w:right="0" w:firstLine="560"/>
        <w:spacing w:before="450" w:after="450" w:line="312" w:lineRule="auto"/>
      </w:pPr>
      <w:r>
        <w:rPr>
          <w:rFonts w:ascii="宋体" w:hAnsi="宋体" w:eastAsia="宋体" w:cs="宋体"/>
          <w:color w:val="000"/>
          <w:sz w:val="28"/>
          <w:szCs w:val="28"/>
        </w:rPr>
        <w:t xml:space="preserve">　　三是要坚持克己慎行。政工干部要充分认识依法治军、从严治军对于实现强军目标的极端重要性，切实以敬畏之心待法、守法、执法，坚决不打“擦边球”，不触“高压线”。要有一种严于律己的宽厚胸襟，敢于苛刻地严格要求自己，不存丝毫侥幸，不因一念之差而身败名裂，避免一失足而成千古恨。要有一种把依法从严治军当作日子过的良好心态，真正严出战斗力。</w:t>
      </w:r>
    </w:p>
    <w:p>
      <w:pPr>
        <w:ind w:left="0" w:right="0" w:firstLine="560"/>
        <w:spacing w:before="450" w:after="450" w:line="312" w:lineRule="auto"/>
      </w:pPr>
      <w:r>
        <w:rPr>
          <w:rFonts w:ascii="黑体" w:hAnsi="黑体" w:eastAsia="黑体" w:cs="黑体"/>
          <w:color w:val="000000"/>
          <w:sz w:val="36"/>
          <w:szCs w:val="36"/>
          <w:b w:val="1"/>
          <w:bCs w:val="1"/>
        </w:rPr>
        <w:t xml:space="preserve">第3篇: 奋进新征程论文20_年</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第4篇: 奋进新征程论文20_年</w:t>
      </w:r>
    </w:p>
    <w:p>
      <w:pPr>
        <w:ind w:left="0" w:right="0" w:firstLine="560"/>
        <w:spacing w:before="450" w:after="450" w:line="312" w:lineRule="auto"/>
      </w:pPr>
      <w:r>
        <w:rPr>
          <w:rFonts w:ascii="宋体" w:hAnsi="宋体" w:eastAsia="宋体" w:cs="宋体"/>
          <w:color w:val="000"/>
          <w:sz w:val="28"/>
          <w:szCs w:val="28"/>
        </w:rPr>
        <w:t xml:space="preserve">　　 摘要：职业教育是现代国民体系的重要组成部分，在实施科教兴国战略和人才强国战略中具有特殊的重要地位。党中央、国务院高度重视发展职业教育。特别是近几年来，国家积极推进职业教育发展，支持各级各类职业教育办出特色、办出水平。办好职业教育，是推进我国工业化、现代化的迫切需要，是促进就业和解决“三农”问题的重要途径。</w:t>
      </w:r>
    </w:p>
    <w:p>
      <w:pPr>
        <w:ind w:left="0" w:right="0" w:firstLine="560"/>
        <w:spacing w:before="450" w:after="450" w:line="312" w:lineRule="auto"/>
      </w:pPr>
      <w:r>
        <w:rPr>
          <w:rFonts w:ascii="宋体" w:hAnsi="宋体" w:eastAsia="宋体" w:cs="宋体"/>
          <w:color w:val="000"/>
          <w:sz w:val="28"/>
          <w:szCs w:val="28"/>
        </w:rPr>
        <w:t xml:space="preserve">　　 关键词：食堂信用卡;创新服务;筑梦职教</w:t>
      </w:r>
    </w:p>
    <w:p>
      <w:pPr>
        <w:ind w:left="0" w:right="0" w:firstLine="560"/>
        <w:spacing w:before="450" w:after="450" w:line="312" w:lineRule="auto"/>
      </w:pPr>
      <w:r>
        <w:rPr>
          <w:rFonts w:ascii="宋体" w:hAnsi="宋体" w:eastAsia="宋体" w:cs="宋体"/>
          <w:color w:val="000"/>
          <w:sz w:val="28"/>
          <w:szCs w:val="28"/>
        </w:rPr>
        <w:t xml:space="preserve">　　 职业教育是现代国民体系的重要组成部分，在实施科教兴国战略和人才强国战略中具有特殊的重要地位。党中央、国务院高度重视发展职业教育。特别是近几年来，积极推进职业教育发展，支持各级各类职业教育办出特色、办出水平。大力发展职业教育，是推进我国工业化、现代化的迫切需要。是促进就业和解决“三农”问题的重要途径。</w:t>
      </w:r>
    </w:p>
    <w:p>
      <w:pPr>
        <w:ind w:left="0" w:right="0" w:firstLine="560"/>
        <w:spacing w:before="450" w:after="450" w:line="312" w:lineRule="auto"/>
      </w:pPr>
      <w:r>
        <w:rPr>
          <w:rFonts w:ascii="宋体" w:hAnsi="宋体" w:eastAsia="宋体" w:cs="宋体"/>
          <w:color w:val="000"/>
          <w:sz w:val="28"/>
          <w:szCs w:val="28"/>
        </w:rPr>
        <w:t xml:space="preserve">　　 近年来，在社会各界的大力支持下，我校学生人数突飞猛进，学校办学规模直线上升，由于学生人数的快速增涨，对我校后勤工作也带来了前所未有的挑战。学生食堂的管理已经上升到学校管理的重要位置，与教育教学并驾齐驱。只有吃好了，学生才有力量学习，才能静下心来练习技能。</w:t>
      </w:r>
    </w:p>
    <w:p>
      <w:pPr>
        <w:ind w:left="0" w:right="0" w:firstLine="560"/>
        <w:spacing w:before="450" w:after="450" w:line="312" w:lineRule="auto"/>
      </w:pPr>
      <w:r>
        <w:rPr>
          <w:rFonts w:ascii="宋体" w:hAnsi="宋体" w:eastAsia="宋体" w:cs="宋体"/>
          <w:color w:val="000"/>
          <w:sz w:val="28"/>
          <w:szCs w:val="28"/>
        </w:rPr>
        <w:t xml:space="preserve">　&gt;　 一、学校食堂运营管理模式</w:t>
      </w:r>
    </w:p>
    <w:p>
      <w:pPr>
        <w:ind w:left="0" w:right="0" w:firstLine="560"/>
        <w:spacing w:before="450" w:after="450" w:line="312" w:lineRule="auto"/>
      </w:pPr>
      <w:r>
        <w:rPr>
          <w:rFonts w:ascii="宋体" w:hAnsi="宋体" w:eastAsia="宋体" w:cs="宋体"/>
          <w:color w:val="000"/>
          <w:sz w:val="28"/>
          <w:szCs w:val="28"/>
        </w:rPr>
        <w:t xml:space="preserve">　　 学校食堂经营管理模式是委托由育翔餐饮管理有限公司负责运营，学校投资食堂的硬件设施建设。学校着眼长远发展、方便师生、服务师生等多方面认真考虑，选择了适合学校实际发展的运营管理模式。學校食堂由育翔餐饮有限公司负责运营，学校全程监管。为了更好的服务学生，让利于家长，学校没有向育翔餐饮有限公司收取任何承包费，目的是让学生能吃到价廉物美的可口佳肴。</w:t>
      </w:r>
    </w:p>
    <w:p>
      <w:pPr>
        <w:ind w:left="0" w:right="0" w:firstLine="560"/>
        <w:spacing w:before="450" w:after="450" w:line="312" w:lineRule="auto"/>
      </w:pPr>
      <w:r>
        <w:rPr>
          <w:rFonts w:ascii="宋体" w:hAnsi="宋体" w:eastAsia="宋体" w:cs="宋体"/>
          <w:color w:val="000"/>
          <w:sz w:val="28"/>
          <w:szCs w:val="28"/>
        </w:rPr>
        <w:t xml:space="preserve">　　 学校食堂管理是一项复杂的系统工程，学校食堂已成为师生用餐的主要场所。食品卫生、饭菜质量、饭菜价格、服务态度和食品安全等问题成为了师生关注的焦点，为了落实好以上情况，学校做了以下工作：</w:t>
      </w:r>
    </w:p>
    <w:p>
      <w:pPr>
        <w:ind w:left="0" w:right="0" w:firstLine="560"/>
        <w:spacing w:before="450" w:after="450" w:line="312" w:lineRule="auto"/>
      </w:pPr>
      <w:r>
        <w:rPr>
          <w:rFonts w:ascii="宋体" w:hAnsi="宋体" w:eastAsia="宋体" w:cs="宋体"/>
          <w:color w:val="000"/>
          <w:sz w:val="28"/>
          <w:szCs w:val="28"/>
        </w:rPr>
        <w:t xml:space="preserve">　　 （一）学校全面落实行政“一把手”负责制，明确学校校长为学校食堂管理和食品安全工作的第一责任人，建立以学校校长、分管校长、经营负责人、管理员参与的学校食堂食品安全管理队伍。</w:t>
      </w:r>
    </w:p>
    <w:p>
      <w:pPr>
        <w:ind w:left="0" w:right="0" w:firstLine="560"/>
        <w:spacing w:before="450" w:after="450" w:line="312" w:lineRule="auto"/>
      </w:pPr>
      <w:r>
        <w:rPr>
          <w:rFonts w:ascii="宋体" w:hAnsi="宋体" w:eastAsia="宋体" w:cs="宋体"/>
          <w:color w:val="000"/>
          <w:sz w:val="28"/>
          <w:szCs w:val="28"/>
        </w:rPr>
        <w:t xml:space="preserve">　　 （二）坚持落实七项制度</w:t>
      </w:r>
    </w:p>
    <w:p>
      <w:pPr>
        <w:ind w:left="0" w:right="0" w:firstLine="560"/>
        <w:spacing w:before="450" w:after="450" w:line="312" w:lineRule="auto"/>
      </w:pPr>
      <w:r>
        <w:rPr>
          <w:rFonts w:ascii="宋体" w:hAnsi="宋体" w:eastAsia="宋体" w:cs="宋体"/>
          <w:color w:val="000"/>
          <w:sz w:val="28"/>
          <w:szCs w:val="28"/>
        </w:rPr>
        <w:t xml:space="preserve">　　 ①学校食堂食品试偿与留样制度;②学校食堂烹调制度;③学校食堂粗加工管理制度;④餐饮服务场所、设施、设备及工具清洁制度;⑤学校食堂食品登记与贮存管理制度;⑥学校食堂食品采购查验和索证索票制度;⑦学校食堂从业人员管理制度。</w:t>
      </w:r>
    </w:p>
    <w:p>
      <w:pPr>
        <w:ind w:left="0" w:right="0" w:firstLine="560"/>
        <w:spacing w:before="450" w:after="450" w:line="312" w:lineRule="auto"/>
      </w:pPr>
      <w:r>
        <w:rPr>
          <w:rFonts w:ascii="宋体" w:hAnsi="宋体" w:eastAsia="宋体" w:cs="宋体"/>
          <w:color w:val="000"/>
          <w:sz w:val="28"/>
          <w:szCs w:val="28"/>
        </w:rPr>
        <w:t xml:space="preserve">　　 （三）严格食堂操作流程，确保质优价廉、卫生安全。学校食堂操作流程：采购——验收——入库——粗加工——切配——烹制——留样——餐具消毒——开餐等各环节，严格按教育主管部门、食品药品监督部门等的要求操作。严格控制饭菜价格，做到微利、保本经营，通过降低人工成本、原材料成本、定点采购、高中低档菜搭配等来消化物价，调价要听证，并需经教育主管部门审批同意。</w:t>
      </w:r>
    </w:p>
    <w:p>
      <w:pPr>
        <w:ind w:left="0" w:right="0" w:firstLine="560"/>
        <w:spacing w:before="450" w:after="450" w:line="312" w:lineRule="auto"/>
      </w:pPr>
      <w:r>
        <w:rPr>
          <w:rFonts w:ascii="宋体" w:hAnsi="宋体" w:eastAsia="宋体" w:cs="宋体"/>
          <w:color w:val="000"/>
          <w:sz w:val="28"/>
          <w:szCs w:val="28"/>
        </w:rPr>
        <w:t xml:space="preserve">　　 （四）加强食堂监管，做到过程精细、资料详实</w:t>
      </w:r>
    </w:p>
    <w:p>
      <w:pPr>
        <w:ind w:left="0" w:right="0" w:firstLine="560"/>
        <w:spacing w:before="450" w:after="450" w:line="312" w:lineRule="auto"/>
      </w:pPr>
      <w:r>
        <w:rPr>
          <w:rFonts w:ascii="宋体" w:hAnsi="宋体" w:eastAsia="宋体" w:cs="宋体"/>
          <w:color w:val="000"/>
          <w:sz w:val="28"/>
          <w:szCs w:val="28"/>
        </w:rPr>
        <w:t xml:space="preserve">　　 （五）增强安全意识，加强安全防范。通过座谈会、交流会、明查暗访等多种形式了解情况，并与学生交流，发现情况及时处理。</w:t>
      </w:r>
    </w:p>
    <w:p>
      <w:pPr>
        <w:ind w:left="0" w:right="0" w:firstLine="560"/>
        <w:spacing w:before="450" w:after="450" w:line="312" w:lineRule="auto"/>
      </w:pPr>
      <w:r>
        <w:rPr>
          <w:rFonts w:ascii="宋体" w:hAnsi="宋体" w:eastAsia="宋体" w:cs="宋体"/>
          <w:color w:val="000"/>
          <w:sz w:val="28"/>
          <w:szCs w:val="28"/>
        </w:rPr>
        <w:t xml:space="preserve">　　 （六）营造浓厚的食堂文化氛围。通过打造“我示范、我礼让、我排队、我快乐”等窗口温馨提示语;食堂管理机构一览表、食堂职工一览表;制度牌、职责牌;公示栏;激励学生文明、节约、热爱生活。</w:t>
      </w:r>
    </w:p>
    <w:p>
      <w:pPr>
        <w:ind w:left="0" w:right="0" w:firstLine="560"/>
        <w:spacing w:before="450" w:after="450" w:line="312" w:lineRule="auto"/>
      </w:pPr>
      <w:r>
        <w:rPr>
          <w:rFonts w:ascii="宋体" w:hAnsi="宋体" w:eastAsia="宋体" w:cs="宋体"/>
          <w:color w:val="000"/>
          <w:sz w:val="28"/>
          <w:szCs w:val="28"/>
        </w:rPr>
        <w:t xml:space="preserve">　　 &gt;二、学校食堂的亮点</w:t>
      </w:r>
    </w:p>
    <w:p>
      <w:pPr>
        <w:ind w:left="0" w:right="0" w:firstLine="560"/>
        <w:spacing w:before="450" w:after="450" w:line="312" w:lineRule="auto"/>
      </w:pPr>
      <w:r>
        <w:rPr>
          <w:rFonts w:ascii="宋体" w:hAnsi="宋体" w:eastAsia="宋体" w:cs="宋体"/>
          <w:color w:val="000"/>
          <w:sz w:val="28"/>
          <w:szCs w:val="28"/>
        </w:rPr>
        <w:t xml:space="preserve">　　 （一）发放食堂信用卡制。</w:t>
      </w:r>
    </w:p>
    <w:p>
      <w:pPr>
        <w:ind w:left="0" w:right="0" w:firstLine="560"/>
        <w:spacing w:before="450" w:after="450" w:line="312" w:lineRule="auto"/>
      </w:pPr>
      <w:r>
        <w:rPr>
          <w:rFonts w:ascii="宋体" w:hAnsi="宋体" w:eastAsia="宋体" w:cs="宋体"/>
          <w:color w:val="000"/>
          <w:sz w:val="28"/>
          <w:szCs w:val="28"/>
        </w:rPr>
        <w:t xml:space="preserve">　　 学生到校不用先缴费充值，先在班主任处写出申请，由班委会根据学校食堂信用卡管理条例进行评估。按照6个一级指标（是否建档立卡户，是否低保户，是否残疾，是否单亲，是否正常入学，是否有特长）。60个二级指标进行量化考评。评出本学期申请食堂信用卡消费的额度。由班委会统一送交学校食堂管理运营委员会审批，最后送校务会审议。本作法很好的缓解了因贫制学的孩子上学难的问题，解决了困难学生难上学的问题，为职业教育的发展，起到了很好的示范引领作用。</w:t>
      </w:r>
    </w:p>
    <w:p>
      <w:pPr>
        <w:ind w:left="0" w:right="0" w:firstLine="560"/>
        <w:spacing w:before="450" w:after="450" w:line="312" w:lineRule="auto"/>
      </w:pPr>
      <w:r>
        <w:rPr>
          <w:rFonts w:ascii="宋体" w:hAnsi="宋体" w:eastAsia="宋体" w:cs="宋体"/>
          <w:color w:val="000"/>
          <w:sz w:val="28"/>
          <w:szCs w:val="28"/>
        </w:rPr>
        <w:t xml:space="preserve">　　 （二）值周领导陪餐制。根据学校多年的经验，值周领导陪餐能有效管理学生就餐秩序，促进学生良好习惯的养成，提高立德树人标准。</w:t>
      </w:r>
    </w:p>
    <w:p>
      <w:pPr>
        <w:ind w:left="0" w:right="0" w:firstLine="560"/>
        <w:spacing w:before="450" w:after="450" w:line="312" w:lineRule="auto"/>
      </w:pPr>
      <w:r>
        <w:rPr>
          <w:rFonts w:ascii="宋体" w:hAnsi="宋体" w:eastAsia="宋体" w:cs="宋体"/>
          <w:color w:val="000"/>
          <w:sz w:val="28"/>
          <w:szCs w:val="28"/>
        </w:rPr>
        <w:t xml:space="preserve">　　 （三）班主任及任课教师陪餐制。班主任及任课教师陪餐，主要体现爱心教育，职业学校学生，家长普遍关心学生不够，因学生学习习惯不好，大多数家长以长孩子为主，学生普遍缺爱。职业教育是面向人人的教育，为了帮助学生健康成长，学校规定班主任及任课教师主动陪餐，主动以爱心教育影响学生行为，感化学生心灵。</w:t>
      </w:r>
    </w:p>
    <w:p>
      <w:pPr>
        <w:ind w:left="0" w:right="0" w:firstLine="560"/>
        <w:spacing w:before="450" w:after="450" w:line="312" w:lineRule="auto"/>
      </w:pPr>
      <w:r>
        <w:rPr>
          <w:rFonts w:ascii="宋体" w:hAnsi="宋体" w:eastAsia="宋体" w:cs="宋体"/>
          <w:color w:val="000"/>
          <w:sz w:val="28"/>
          <w:szCs w:val="28"/>
        </w:rPr>
        <w:t xml:space="preserve">　　 （四）校长随时抽查，督察食堂后厨。校长是学校的法人，在学校管理中起着集中智慧，决策运营的作用。校长对食堂亲力亲为，是对食堂管理最好的诠释，足以说明食堂工作在学校管理中的重要作用。</w:t>
      </w:r>
    </w:p>
    <w:p>
      <w:pPr>
        <w:ind w:left="0" w:right="0" w:firstLine="560"/>
        <w:spacing w:before="450" w:after="450" w:line="312" w:lineRule="auto"/>
      </w:pPr>
      <w:r>
        <w:rPr>
          <w:rFonts w:ascii="宋体" w:hAnsi="宋体" w:eastAsia="宋体" w:cs="宋体"/>
          <w:color w:val="000"/>
          <w:sz w:val="28"/>
          <w:szCs w:val="28"/>
        </w:rPr>
        <w:t xml:space="preserve">　　 （五）食堂信用卡还款。学生根据申请时的约定，可以按月还款;也可以按约定时申请的按学期还款;也可以按约定时申请的按学年还款;也可以按约定时申请的按顶岗实习结束还款;也可写出申请根据个人家庭财力随时还款，还款方式灵活随机。深受学生和家长的青睐，从而促进了学校食堂的正常运营和快速发展。</w:t>
      </w:r>
    </w:p>
    <w:p>
      <w:pPr>
        <w:ind w:left="0" w:right="0" w:firstLine="560"/>
        <w:spacing w:before="450" w:after="450" w:line="312" w:lineRule="auto"/>
      </w:pPr>
      <w:r>
        <w:rPr>
          <w:rFonts w:ascii="宋体" w:hAnsi="宋体" w:eastAsia="宋体" w:cs="宋体"/>
          <w:color w:val="000"/>
          <w:sz w:val="28"/>
          <w:szCs w:val="28"/>
        </w:rPr>
        <w:t xml:space="preserve">　　&gt; 三、未来学校生活区运营的打算</w:t>
      </w:r>
    </w:p>
    <w:p>
      <w:pPr>
        <w:ind w:left="0" w:right="0" w:firstLine="560"/>
        <w:spacing w:before="450" w:after="450" w:line="312" w:lineRule="auto"/>
      </w:pPr>
      <w:r>
        <w:rPr>
          <w:rFonts w:ascii="宋体" w:hAnsi="宋体" w:eastAsia="宋体" w:cs="宋体"/>
          <w:color w:val="000"/>
          <w:sz w:val="28"/>
          <w:szCs w:val="28"/>
        </w:rPr>
        <w:t xml:space="preserve">　　 通过学习省内优质国家级示范性重点中专生活区运营的成功经验和做法，结合我校实际情况，明年招生，我们会要求全体学生全部住校，统一学校就餐，整体推进学校生活区的发展。学生统一在学校食宿安全有保障，生活有保障。目前，全国中职学校最时尚，最有效，最理想的管理模式是军事化的封闭式管理模式。我们学校下一步要巧妙的运用我们一校两区的现实，实行半封闭的管理模式。通过合理的宣传，正确引导，相信学生及家长会配合我们的工作，我们有信心，有决心，有能力把学校办好。生活区服务探索永无止尽，我们将为之而不懈努力！让我们的学校在不经意中腾飞吧。</w:t>
      </w:r>
    </w:p>
    <w:p>
      <w:pPr>
        <w:ind w:left="0" w:right="0" w:firstLine="560"/>
        <w:spacing w:before="450" w:after="450" w:line="312" w:lineRule="auto"/>
      </w:pPr>
      <w:r>
        <w:rPr>
          <w:rFonts w:ascii="黑体" w:hAnsi="黑体" w:eastAsia="黑体" w:cs="黑体"/>
          <w:color w:val="000000"/>
          <w:sz w:val="36"/>
          <w:szCs w:val="36"/>
          <w:b w:val="1"/>
          <w:bCs w:val="1"/>
        </w:rPr>
        <w:t xml:space="preserve">第5篇: 奋进新征程论文20_年</w:t>
      </w:r>
    </w:p>
    <w:p>
      <w:pPr>
        <w:ind w:left="0" w:right="0" w:firstLine="560"/>
        <w:spacing w:before="450" w:after="450" w:line="312" w:lineRule="auto"/>
      </w:pPr>
      <w:r>
        <w:rPr>
          <w:rFonts w:ascii="宋体" w:hAnsi="宋体" w:eastAsia="宋体" w:cs="宋体"/>
          <w:color w:val="000"/>
          <w:sz w:val="28"/>
          <w:szCs w:val="28"/>
        </w:rPr>
        <w:t xml:space="preserve">　　旅程，有挑战才有味道，才会留下深刻的印象。驾驶爱车，开启一段充满挑战的旅程吧。</w:t>
      </w:r>
    </w:p>
    <w:p>
      <w:pPr>
        <w:ind w:left="0" w:right="0" w:firstLine="560"/>
        <w:spacing w:before="450" w:after="450" w:line="312" w:lineRule="auto"/>
      </w:pPr>
      <w:r>
        <w:rPr>
          <w:rFonts w:ascii="宋体" w:hAnsi="宋体" w:eastAsia="宋体" w:cs="宋体"/>
          <w:color w:val="000"/>
          <w:sz w:val="28"/>
          <w:szCs w:val="28"/>
        </w:rPr>
        <w:t xml:space="preserve">　　丝路足迹</w:t>
      </w:r>
    </w:p>
    <w:p>
      <w:pPr>
        <w:ind w:left="0" w:right="0" w:firstLine="560"/>
        <w:spacing w:before="450" w:after="450" w:line="312" w:lineRule="auto"/>
      </w:pPr>
      <w:r>
        <w:rPr>
          <w:rFonts w:ascii="宋体" w:hAnsi="宋体" w:eastAsia="宋体" w:cs="宋体"/>
          <w:color w:val="000"/>
          <w:sz w:val="28"/>
          <w:szCs w:val="28"/>
        </w:rPr>
        <w:t xml:space="preserve">　　新福克斯绿色能源之旅</w:t>
      </w:r>
    </w:p>
    <w:p>
      <w:pPr>
        <w:ind w:left="0" w:right="0" w:firstLine="560"/>
        <w:spacing w:before="450" w:after="450" w:line="312" w:lineRule="auto"/>
      </w:pPr>
      <w:r>
        <w:rPr>
          <w:rFonts w:ascii="宋体" w:hAnsi="宋体" w:eastAsia="宋体" w:cs="宋体"/>
          <w:color w:val="000"/>
          <w:sz w:val="28"/>
          <w:szCs w:val="28"/>
        </w:rPr>
        <w:t xml:space="preserve">　　旅程从长城第一墩开始。弯弓逐射的猎场，牛羊遍野的草原，林茂粮丰的绿洲，战旗飘动的边关，形胜险峻的要塞……车队一路西下，一幕幕旧时景象如电影镜头般掠过眼前。所谓3R环保行动即Reuse、Reduce及Record三个环节――通过重复利用、减少原料和环保记录来响应绿色环保主题。</w:t>
      </w:r>
    </w:p>
    <w:p>
      <w:pPr>
        <w:ind w:left="0" w:right="0" w:firstLine="560"/>
        <w:spacing w:before="450" w:after="450" w:line="312" w:lineRule="auto"/>
      </w:pPr>
      <w:r>
        <w:rPr>
          <w:rFonts w:ascii="宋体" w:hAnsi="宋体" w:eastAsia="宋体" w:cs="宋体"/>
          <w:color w:val="000"/>
          <w:sz w:val="28"/>
          <w:szCs w:val="28"/>
        </w:rPr>
        <w:t xml:space="preserve">　　为了更好地传递绿色环保理念，试驾全程环节皆注重重复利用。贯穿全程的节油赛，让Reduce的概念深入人心，从发动试驾车的那一刻到交车为止，油耗数据成为驾驶技艺的标志之一。低至0.295的风阻系数，较前代车型降低7.8%。沿着苍茫大漠而行，当你走过历经岁月洗礼的古迹，或是疾驰在耀眼的现代工业前，新福克斯仿佛为御风而生。</w:t>
      </w:r>
    </w:p>
    <w:p>
      <w:pPr>
        <w:ind w:left="0" w:right="0" w:firstLine="560"/>
        <w:spacing w:before="450" w:after="450" w:line="312" w:lineRule="auto"/>
      </w:pPr>
      <w:r>
        <w:rPr>
          <w:rFonts w:ascii="宋体" w:hAnsi="宋体" w:eastAsia="宋体" w:cs="宋体"/>
          <w:color w:val="000"/>
          <w:sz w:val="28"/>
          <w:szCs w:val="28"/>
        </w:rPr>
        <w:t xml:space="preserve">　　河西走廊有风库之称，当地大力发展光伏、风能发电基地。驾着新福克斯驶过嘉峪关的新能源发电基地，壮观的风车阵、巨大的太阳能光伏板，在戈壁中如勇士般屹立不倒。福克斯穿行其中，感受着自然的力量。</w:t>
      </w:r>
    </w:p>
    <w:p>
      <w:pPr>
        <w:ind w:left="0" w:right="0" w:firstLine="560"/>
        <w:spacing w:before="450" w:after="450" w:line="312" w:lineRule="auto"/>
      </w:pPr>
      <w:r>
        <w:rPr>
          <w:rFonts w:ascii="宋体" w:hAnsi="宋体" w:eastAsia="宋体" w:cs="宋体"/>
          <w:color w:val="000"/>
          <w:sz w:val="28"/>
          <w:szCs w:val="28"/>
        </w:rPr>
        <w:t xml:space="preserve">　　试驾的新福克斯搭载的2.0升GDi汽油缸内直喷发动机，油门响应、动力性能和灵活性均表现良好。配以PowerShift6速双离合变速器，能够提供传统手动变速箱的快捷响应和自动变速箱的便利性，让戈壁之行无后顾之忧，在嘉峪关展现出爽快的西北豪情。</w:t>
      </w:r>
    </w:p>
    <w:p>
      <w:pPr>
        <w:ind w:left="0" w:right="0" w:firstLine="560"/>
        <w:spacing w:before="450" w:after="450" w:line="312" w:lineRule="auto"/>
      </w:pPr>
      <w:r>
        <w:rPr>
          <w:rFonts w:ascii="宋体" w:hAnsi="宋体" w:eastAsia="宋体" w:cs="宋体"/>
          <w:color w:val="000"/>
          <w:sz w:val="28"/>
          <w:szCs w:val="28"/>
        </w:rPr>
        <w:t xml:space="preserve">　　待遇升级试驾20_款途观</w:t>
      </w:r>
    </w:p>
    <w:p>
      <w:pPr>
        <w:ind w:left="0" w:right="0" w:firstLine="560"/>
        <w:spacing w:before="450" w:after="450" w:line="312" w:lineRule="auto"/>
      </w:pPr>
      <w:r>
        <w:rPr>
          <w:rFonts w:ascii="宋体" w:hAnsi="宋体" w:eastAsia="宋体" w:cs="宋体"/>
          <w:color w:val="000"/>
          <w:sz w:val="28"/>
          <w:szCs w:val="28"/>
        </w:rPr>
        <w:t xml:space="preserve">　　新途观在城市里如鱼得水，外观给人的感觉更加科技与时尚，但其实改动的地方并不多，主要是车灯方面的变化，加入了泪眼日间行车灯的头灯有着途锐的影子。除此之外新途观取消了圆形的雾灯设计，采用类似GTI上的雾灯造型，使整个前脸看起来更具有视觉冲击力。</w:t>
      </w:r>
    </w:p>
    <w:p>
      <w:pPr>
        <w:ind w:left="0" w:right="0" w:firstLine="560"/>
        <w:spacing w:before="450" w:after="450" w:line="312" w:lineRule="auto"/>
      </w:pPr>
      <w:r>
        <w:rPr>
          <w:rFonts w:ascii="宋体" w:hAnsi="宋体" w:eastAsia="宋体" w:cs="宋体"/>
          <w:color w:val="000"/>
          <w:sz w:val="28"/>
          <w:szCs w:val="28"/>
        </w:rPr>
        <w:t xml:space="preserve">　　车身尺寸4506mm×1809mm×1685mm，比老款短了19mm，轴距依然为2684mm。除轮毂采用了全新造型，更加动感之外，老款顶配上的行李架变为全系标配。车身侧面造型与老款基本一致，整体造型更加流畅。顶配车型上增加了换挡拨片，在2.0T发动机的驱动下，驾驶感觉更有乐趣。</w:t>
      </w:r>
    </w:p>
    <w:p>
      <w:pPr>
        <w:ind w:left="0" w:right="0" w:firstLine="560"/>
        <w:spacing w:before="450" w:after="450" w:line="312" w:lineRule="auto"/>
      </w:pPr>
      <w:r>
        <w:rPr>
          <w:rFonts w:ascii="宋体" w:hAnsi="宋体" w:eastAsia="宋体" w:cs="宋体"/>
          <w:color w:val="000"/>
          <w:sz w:val="28"/>
          <w:szCs w:val="28"/>
        </w:rPr>
        <w:t xml:space="preserve">　　新途观ESP、电子手刹、AUTOHOLD等功能均为全系标配，旗舰版车型还配有丹拿音响、无钥匙进入和无钥匙启动功能。12探头的雷达和自动泊车功能较为实用，不但可侧方位停车，还能够倒车入库，让停车轻松便利。后排乘客除可享有配备的空调出风口之外，还有220V的三相电源插口，直接能够使用笔记本和其他电器，十分贴心和方便。新途观的悬挂采用前麦弗逊后多连杆的组合，对于路面的颠簸及细碎的震动过滤得比较彻底，舒适性表现不错，动力依旧沿袭老款。</w:t>
      </w:r>
    </w:p>
    <w:p>
      <w:pPr>
        <w:ind w:left="0" w:right="0" w:firstLine="560"/>
        <w:spacing w:before="450" w:after="450" w:line="312" w:lineRule="auto"/>
      </w:pPr>
      <w:r>
        <w:rPr>
          <w:rFonts w:ascii="宋体" w:hAnsi="宋体" w:eastAsia="宋体" w:cs="宋体"/>
          <w:color w:val="000"/>
          <w:sz w:val="28"/>
          <w:szCs w:val="28"/>
        </w:rPr>
        <w:t xml:space="preserve">　　疾速魅影</w:t>
      </w:r>
    </w:p>
    <w:p>
      <w:pPr>
        <w:ind w:left="0" w:right="0" w:firstLine="560"/>
        <w:spacing w:before="450" w:after="450" w:line="312" w:lineRule="auto"/>
      </w:pPr>
      <w:r>
        <w:rPr>
          <w:rFonts w:ascii="宋体" w:hAnsi="宋体" w:eastAsia="宋体" w:cs="宋体"/>
          <w:color w:val="000"/>
          <w:sz w:val="28"/>
          <w:szCs w:val="28"/>
        </w:rPr>
        <w:t xml:space="preserve">　　捷豹F-TYPE的速度与激情</w:t>
      </w:r>
    </w:p>
    <w:p>
      <w:pPr>
        <w:ind w:left="0" w:right="0" w:firstLine="560"/>
        <w:spacing w:before="450" w:after="450" w:line="312" w:lineRule="auto"/>
      </w:pPr>
      <w:r>
        <w:rPr>
          <w:rFonts w:ascii="宋体" w:hAnsi="宋体" w:eastAsia="宋体" w:cs="宋体"/>
          <w:color w:val="000"/>
          <w:sz w:val="28"/>
          <w:szCs w:val="28"/>
        </w:rPr>
        <w:t xml:space="preserve">　　在北京最美的时节，捷豹传奇跑车F-TYPE上演了它在中国的第一跑。这款英伦血统的双座敞篷跑车以速度、时尚、未来演绎了捷豹的生命力。在山海关长城、长城脚下的公社、拉菲特城堡留下飞驰的身影。在金港汽车公园其V8引擎的轰鸣声中震撼了整个赛道。</w:t>
      </w:r>
    </w:p>
    <w:p>
      <w:pPr>
        <w:ind w:left="0" w:right="0" w:firstLine="560"/>
        <w:spacing w:before="450" w:after="450" w:line="312" w:lineRule="auto"/>
      </w:pPr>
      <w:r>
        <w:rPr>
          <w:rFonts w:ascii="宋体" w:hAnsi="宋体" w:eastAsia="宋体" w:cs="宋体"/>
          <w:color w:val="000"/>
          <w:sz w:val="28"/>
          <w:szCs w:val="28"/>
        </w:rPr>
        <w:t xml:space="preserve">　　捷豹F-TYPE的整体设计只需两条核心线便可归结。车身核心线始自格栅上的鲨鱼腮，舒展到前翼顶部，延伸至车门，并在车尾逐渐弱化；另一条则环绕车尾，成为区别于其他汽车的鲜明性格和运动潜能。两条核心线的设计构筑了F-TYPE的流线型、肌肉感车身，更有F-TYPE的灵魂。</w:t>
      </w:r>
    </w:p>
    <w:p>
      <w:pPr>
        <w:ind w:left="0" w:right="0" w:firstLine="560"/>
        <w:spacing w:before="450" w:after="450" w:line="312" w:lineRule="auto"/>
      </w:pPr>
      <w:r>
        <w:rPr>
          <w:rFonts w:ascii="宋体" w:hAnsi="宋体" w:eastAsia="宋体" w:cs="宋体"/>
          <w:color w:val="000"/>
          <w:sz w:val="28"/>
          <w:szCs w:val="28"/>
        </w:rPr>
        <w:t xml:space="preserve">　　在追求极致速度的同时，F-TYPE考虑到乘坐者的感受。运动座椅全电子升降调节功能，包括电动腰托和侧身支撑。F-TYPE采用弹出式空调中央出风口，平时隐藏在中央显示屏上方，需要时会自动弹出。</w:t>
      </w:r>
    </w:p>
    <w:p>
      <w:pPr>
        <w:ind w:left="0" w:right="0" w:firstLine="560"/>
        <w:spacing w:before="450" w:after="450" w:line="312" w:lineRule="auto"/>
      </w:pPr>
      <w:r>
        <w:rPr>
          <w:rFonts w:ascii="宋体" w:hAnsi="宋体" w:eastAsia="宋体" w:cs="宋体"/>
          <w:color w:val="000"/>
          <w:sz w:val="28"/>
          <w:szCs w:val="28"/>
        </w:rPr>
        <w:t xml:space="preserve">　　F-TYPE搭载轻型铝架构，V6发动机、Dynamic-i驾控系统、转向系统及制动系统全体优化，这让F-TYPE成为迄今为止响应最灵敏的捷豹跑车。在公路、在山区、在森林，F-TYPE犹如奔跑中的美洲豹，车身的每个细节都刺激着人们对速度的渴望。</w:t>
      </w:r>
    </w:p>
    <w:p>
      <w:pPr>
        <w:ind w:left="0" w:right="0" w:firstLine="560"/>
        <w:spacing w:before="450" w:after="450" w:line="312" w:lineRule="auto"/>
      </w:pPr>
      <w:r>
        <w:rPr>
          <w:rFonts w:ascii="宋体" w:hAnsi="宋体" w:eastAsia="宋体" w:cs="宋体"/>
          <w:color w:val="000"/>
          <w:sz w:val="28"/>
          <w:szCs w:val="28"/>
        </w:rPr>
        <w:t xml:space="preserve">　　此次试驾路线全程超过200公里，盘旋的山路，宽阔的高速，僻静的小径，U型弯道都在考验着F-TYPE的性能。为了适应各种不同类型的路面，F-TYPE采用了双横臂前后悬架系统，轴距为2622毫米，前轮距和后轮距分别为1585毫米和1627毫米，驾驶者能够对车辆进行更精准地操控。</w:t>
      </w:r>
    </w:p>
    <w:p>
      <w:pPr>
        <w:ind w:left="0" w:right="0" w:firstLine="560"/>
        <w:spacing w:before="450" w:after="450" w:line="312" w:lineRule="auto"/>
      </w:pPr>
      <w:r>
        <w:rPr>
          <w:rFonts w:ascii="宋体" w:hAnsi="宋体" w:eastAsia="宋体" w:cs="宋体"/>
          <w:color w:val="000"/>
          <w:sz w:val="28"/>
          <w:szCs w:val="28"/>
        </w:rPr>
        <w:t xml:space="preserve">　　慕光倾城</w:t>
      </w:r>
    </w:p>
    <w:p>
      <w:pPr>
        <w:ind w:left="0" w:right="0" w:firstLine="560"/>
        <w:spacing w:before="450" w:after="450" w:line="312" w:lineRule="auto"/>
      </w:pPr>
      <w:r>
        <w:rPr>
          <w:rFonts w:ascii="宋体" w:hAnsi="宋体" w:eastAsia="宋体" w:cs="宋体"/>
          <w:color w:val="000"/>
          <w:sz w:val="28"/>
          <w:szCs w:val="28"/>
        </w:rPr>
        <w:t xml:space="preserve">　　20_新REIZ锐志体验营</w:t>
      </w:r>
    </w:p>
    <w:p>
      <w:pPr>
        <w:ind w:left="0" w:right="0" w:firstLine="560"/>
        <w:spacing w:before="450" w:after="450" w:line="312" w:lineRule="auto"/>
      </w:pPr>
      <w:r>
        <w:rPr>
          <w:rFonts w:ascii="宋体" w:hAnsi="宋体" w:eastAsia="宋体" w:cs="宋体"/>
          <w:color w:val="000"/>
          <w:sz w:val="28"/>
          <w:szCs w:val="28"/>
        </w:rPr>
        <w:t xml:space="preserve">　　一汽丰田慕光倾城粲然新生20_新REIZ锐志体验营在北京拉开战幕，体验沿袭FR+V6+6AT高性能基因和全面越级的非凡进化的新锐志。在继承原有高性能运动基因的基础上，20_款进行了30多项升级，进一步提升运动感的同时，强调了高级感，堪称一汽丰田车型史上最大的一次中期改款。</w:t>
      </w:r>
    </w:p>
    <w:p>
      <w:pPr>
        <w:ind w:left="0" w:right="0" w:firstLine="560"/>
        <w:spacing w:before="450" w:after="450" w:line="312" w:lineRule="auto"/>
      </w:pPr>
      <w:r>
        <w:rPr>
          <w:rFonts w:ascii="宋体" w:hAnsi="宋体" w:eastAsia="宋体" w:cs="宋体"/>
          <w:color w:val="000"/>
          <w:sz w:val="28"/>
          <w:szCs w:val="28"/>
        </w:rPr>
        <w:t xml:space="preserve">　　试驾体验区内，专业车手驾驶新REIZ锐志，通过直线加速制动、蛇形绕桩、U形弯、颠簸路面等环节，展示新锐志前置后驱、V6发动机、手自一体式6挡变速器带来愉悦动力及良好的操控性能。新锐志0～100km/h的加速时间7.8秒，V6发动机与6AT变速器搭配，在启动、加速或爬坡时，后驱动轮的附着压力增大，牵引性增加，带来非常明显的推背感。</w:t>
      </w:r>
    </w:p>
    <w:p>
      <w:pPr>
        <w:ind w:left="0" w:right="0" w:firstLine="560"/>
        <w:spacing w:before="450" w:after="450" w:line="312" w:lineRule="auto"/>
      </w:pPr>
      <w:r>
        <w:rPr>
          <w:rFonts w:ascii="宋体" w:hAnsi="宋体" w:eastAsia="宋体" w:cs="宋体"/>
          <w:color w:val="000"/>
          <w:sz w:val="28"/>
          <w:szCs w:val="28"/>
        </w:rPr>
        <w:t xml:space="preserve">　　在U形弯体验区，5.2米的最小转弯半径将后驱车型灵活的转弯优势表现得淋漓尽致。蛇形绕桩环节中，锐志游刃有余地穿梭于障碍物之间，表现出精准的操控性能。首次引入的FAD震动感应自适应系统，能够感知车身运动状态以及道路情况，并自动调整悬架减震阻尼系数。IPA智能泊车辅助系统精准、便捷，驾驶者无需进行任何操作，即可自动完成泊车动作。</w:t>
      </w:r>
    </w:p>
    <w:p>
      <w:pPr>
        <w:ind w:left="0" w:right="0" w:firstLine="560"/>
        <w:spacing w:before="450" w:after="450" w:line="312" w:lineRule="auto"/>
      </w:pPr>
      <w:r>
        <w:rPr>
          <w:rFonts w:ascii="黑体" w:hAnsi="黑体" w:eastAsia="黑体" w:cs="黑体"/>
          <w:color w:val="000000"/>
          <w:sz w:val="36"/>
          <w:szCs w:val="36"/>
          <w:b w:val="1"/>
          <w:bCs w:val="1"/>
        </w:rPr>
        <w:t xml:space="preserve">第6篇: 奋进新征程论文20_年</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2025-05-08T08:45:30+08:00</dcterms:created>
  <dcterms:modified xsi:type="dcterms:W3CDTF">2025-05-08T08:45:30+08:00</dcterms:modified>
</cp:coreProperties>
</file>

<file path=docProps/custom.xml><?xml version="1.0" encoding="utf-8"?>
<Properties xmlns="http://schemas.openxmlformats.org/officeDocument/2006/custom-properties" xmlns:vt="http://schemas.openxmlformats.org/officeDocument/2006/docPropsVTypes"/>
</file>