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浅析技术的重要性</w:t>
      </w:r>
      <w:bookmarkEnd w:id="1"/>
    </w:p>
    <w:p>
      <w:pPr>
        <w:jc w:val="center"/>
        <w:spacing w:before="0" w:after="450"/>
      </w:pPr>
      <w:r>
        <w:rPr>
          <w:rFonts w:ascii="Arial" w:hAnsi="Arial" w:eastAsia="Arial" w:cs="Arial"/>
          <w:color w:val="999999"/>
          <w:sz w:val="20"/>
          <w:szCs w:val="20"/>
        </w:rPr>
        <w:t xml:space="preserve">来源：网络  作者：悠然小筑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一、财富的特性 (一)财富的利益提供性 财富之所以为人类所需要是因为财富具有一定的功能，而财富的功能仅仅给人类提供了一种对美好事物的感受。假如我们把一对双胞胎或一对完全相同的孩子从出生的那天起就分别置于两个完全不同的环境中生活，一个是有无...</w:t>
      </w:r>
    </w:p>
    <w:p>
      <w:pPr>
        <w:ind w:left="0" w:right="0" w:firstLine="560"/>
        <w:spacing w:before="450" w:after="450" w:line="312" w:lineRule="auto"/>
      </w:pPr>
      <w:r>
        <w:rPr>
          <w:rFonts w:ascii="宋体" w:hAnsi="宋体" w:eastAsia="宋体" w:cs="宋体"/>
          <w:color w:val="000"/>
          <w:sz w:val="28"/>
          <w:szCs w:val="28"/>
        </w:rPr>
        <w:t xml:space="preserve">一、财富的特性</w:t>
      </w:r>
    </w:p>
    <w:p>
      <w:pPr>
        <w:ind w:left="0" w:right="0" w:firstLine="560"/>
        <w:spacing w:before="450" w:after="450" w:line="312" w:lineRule="auto"/>
      </w:pPr>
      <w:r>
        <w:rPr>
          <w:rFonts w:ascii="宋体" w:hAnsi="宋体" w:eastAsia="宋体" w:cs="宋体"/>
          <w:color w:val="000"/>
          <w:sz w:val="28"/>
          <w:szCs w:val="28"/>
        </w:rPr>
        <w:t xml:space="preserve">(一)财富的利益提供性</w:t>
      </w:r>
    </w:p>
    <w:p>
      <w:pPr>
        <w:ind w:left="0" w:right="0" w:firstLine="560"/>
        <w:spacing w:before="450" w:after="450" w:line="312" w:lineRule="auto"/>
      </w:pPr>
      <w:r>
        <w:rPr>
          <w:rFonts w:ascii="宋体" w:hAnsi="宋体" w:eastAsia="宋体" w:cs="宋体"/>
          <w:color w:val="000"/>
          <w:sz w:val="28"/>
          <w:szCs w:val="28"/>
        </w:rPr>
        <w:t xml:space="preserve">财富之所以为人类所需要是因为财富具有一定的功能，而财富的功能仅仅给人类提供了一种对美好事物的感受。假如我们把一对双胞胎或一对完全相同的孩子从出生的那天起就分别置于两个完全不同的环境中生活，一个是有无限财富的环境，一个是非常贫困的环境。假定他们不因富有而生病，也不因穷困而早亡，假定他们的各种烦恼都忽略不计，仅就使用财富这一项而论;贫穷的孩子可能生活得饥寒交迫、困难重重，富有的孩子可能生活得有吃有喝、快乐无边。但在他们的生命终结的时候，他们将同样一无所有。这说明财富给人提供的仅仅是一种对美好事物的感受。现实生活中，我们的衣、食、住、用、行、玩所使用的财富，不管它们给人提供了哪些功能或效用，人们对它们的终极感受只能有一种，这就是：好、满意等等(这是因为财富是具有一定的功能或效用，并同时为人类所需求的自然物和人造物的总和)。财富能给人提供的美好的感受就是我们所说的幸福。幸福是人对美好事物的一种体验。美好，在汉语语言里的含义是利益。利益，亦即好处。财富给人提供了利益，因而财富能使人幸福。财富是利益的载体，利益是财富的灵魂。人们对幸福的追求就是对利益的追求，对利益的追求就是对财富的追求。正如古人所云，人为财死，鸟为食亡。财富具有给人提供利益的特性。</w:t>
      </w:r>
    </w:p>
    <w:p>
      <w:pPr>
        <w:ind w:left="0" w:right="0" w:firstLine="560"/>
        <w:spacing w:before="450" w:after="450" w:line="312" w:lineRule="auto"/>
      </w:pPr>
      <w:r>
        <w:rPr>
          <w:rFonts w:ascii="宋体" w:hAnsi="宋体" w:eastAsia="宋体" w:cs="宋体"/>
          <w:color w:val="000"/>
          <w:sz w:val="28"/>
          <w:szCs w:val="28"/>
        </w:rPr>
        <w:t xml:space="preserve">(二)财富的私人所有性</w:t>
      </w:r>
    </w:p>
    <w:p>
      <w:pPr>
        <w:ind w:left="0" w:right="0" w:firstLine="560"/>
        <w:spacing w:before="450" w:after="450" w:line="312" w:lineRule="auto"/>
      </w:pPr>
      <w:r>
        <w:rPr>
          <w:rFonts w:ascii="宋体" w:hAnsi="宋体" w:eastAsia="宋体" w:cs="宋体"/>
          <w:color w:val="000"/>
          <w:sz w:val="28"/>
          <w:szCs w:val="28"/>
        </w:rPr>
        <w:t xml:space="preserve">在具有主体意识和具有秩序的人类社会中，财富归其创造者所有是一个普遍遵循的法则。一个人做了一件衣服，这件衣服就是他自己的，他对衣服具有使用权和处分权。谁创造了一个产品，这个产品就属于谁的。除了强盗、小偷等没有人认为别人的东西是自己的。在一个家庭中，母亲做的衣服可以给家庭的每个成员穿，父亲挣的钱可以给全家人花，这是因为一个家庭中的所有成员都相互属于，如：我的妻子，我的孩子;我的丈夫，我的孩子;我的父亲，我的母亲等等。在原始社会的氏族公社内，或家族公社内，财产属于公社所有，人们共同生产，共同分配，过着共产主义的生活。但随着单个家庭的形成，也产生了个人财产，不过最初只限于动产。原始氏族公社内的共产主义也是因为公社内的所有成员都相互属于。随着氏族公社分裂成若干单个家庭，单个家庭生产的财产就成了单个家庭的私有财产。耕地起初是暂时地、后来便永久地分配给各个家庭使用，它向完全的私有财产的过渡，是逐渐完成的，是与对偶婚制向一夫一妻制的过渡平行地完成的。财富的私有性是同具有意识的主体一起产生的。财富归其创造者所有是天经地义、纯朴自然的法则。财富的交换和贸易的产生是以财富的私有为前提的。财富的私有性源于人类对利益的追求，要么财富像空气一样多，要么人们没有了对利益的追求，否则财富永远具有私有的性质。</w:t>
      </w:r>
    </w:p>
    <w:p>
      <w:pPr>
        <w:ind w:left="0" w:right="0" w:firstLine="560"/>
        <w:spacing w:before="450" w:after="450" w:line="312" w:lineRule="auto"/>
      </w:pPr>
      <w:r>
        <w:rPr>
          <w:rFonts w:ascii="宋体" w:hAnsi="宋体" w:eastAsia="宋体" w:cs="宋体"/>
          <w:color w:val="000"/>
          <w:sz w:val="28"/>
          <w:szCs w:val="28"/>
        </w:rPr>
        <w:t xml:space="preserve">(三)财富流动的增值性</w:t>
      </w:r>
    </w:p>
    <w:p>
      <w:pPr>
        <w:ind w:left="0" w:right="0" w:firstLine="560"/>
        <w:spacing w:before="450" w:after="450" w:line="312" w:lineRule="auto"/>
      </w:pPr>
      <w:r>
        <w:rPr>
          <w:rFonts w:ascii="宋体" w:hAnsi="宋体" w:eastAsia="宋体" w:cs="宋体"/>
          <w:color w:val="000"/>
          <w:sz w:val="28"/>
          <w:szCs w:val="28"/>
        </w:rPr>
        <w:t xml:space="preserve">由于财富具有利益提供性和私人所有性，财富在非其所有人中间的流动就会形成财富的增值。一辆汽车的所有人使用汽车会产生一份利益(汽车的使用者对汽车的终极感受)，如果把汽车借给多个人使用，就会产生多份利益。由于汽车是汽车所有人提供的，因此，使用汽车获得利益的其他人总会以物质的、情感的载体表示谢意或给予回报。这说明汽车的所有者通过出让汽车的使用权使自己的财富实现了增值。在现实生活中，财富流动形成增值的例证几乎随处可见，如：房屋出租给别人使用可以得到租金;机器设备出租给别人使用也可以得到租金;游乐场的娱乐设备不断地接待游乐者使娱乐设备的主人获得了利润;作为旅游资源的山、水、河流等自然景观，通过不断地接待旅游者使旅游资源的所有者实现了财富的增值，等等。财富被非其所有者使用的频率或时间越多越长，财富的所有者得到的回报就越多。财富流动的增值性来源于财富的利益提供性和财富的私人所有性。</w:t>
      </w:r>
    </w:p>
    <w:p>
      <w:pPr>
        <w:ind w:left="0" w:right="0" w:firstLine="560"/>
        <w:spacing w:before="450" w:after="450" w:line="312" w:lineRule="auto"/>
      </w:pPr>
      <w:r>
        <w:rPr>
          <w:rFonts w:ascii="宋体" w:hAnsi="宋体" w:eastAsia="宋体" w:cs="宋体"/>
          <w:color w:val="000"/>
          <w:sz w:val="28"/>
          <w:szCs w:val="28"/>
        </w:rPr>
        <w:t xml:space="preserve">二、财富的源泉</w:t>
      </w:r>
    </w:p>
    <w:p>
      <w:pPr>
        <w:ind w:left="0" w:right="0" w:firstLine="560"/>
        <w:spacing w:before="450" w:after="450" w:line="312" w:lineRule="auto"/>
      </w:pPr>
      <w:r>
        <w:rPr>
          <w:rFonts w:ascii="宋体" w:hAnsi="宋体" w:eastAsia="宋体" w:cs="宋体"/>
          <w:color w:val="000"/>
          <w:sz w:val="28"/>
          <w:szCs w:val="28"/>
        </w:rPr>
        <w:t xml:space="preserve">如果我们把一件产品拆开，发现它是一些由一定形状的材料形成的零件;如果把这些零件进行再分解，发现它是一些构成这些零件的材料;如果把这些材料再分解，发现它是构成这些材料的分子;如果我们对这些分子不断地进行最小化分解，会发现它们分别是构成这些分子的原子、构成这些原子的原子核和电子，直至基本粒子。如果我们对所有的产品进行最小化分解，会发现所有的产品都会变成基本粒子。当然，对自然物进行同样的分解也会得到同样的结果。事实上，现代的科学研究已经证明，所有的物质都同一于基本粒子。我们能否把基本粒子还原成不同的财富呢，回答是否定的。这是因为我们在分解产品时丢失了一件东西：基本粒子构成产品的方式和方法，如：基本粒子构成原子核和电子的方式和方法，原子核和电子构成不同性质的原子的方式和方法，原子构成不同性质的分子的方式和方法，分子构成不同物质材料的方式和方法，物质材料构成产品零件的方式和方法，不同零件构成产品的方式和方法，等等。如果我们在分解产品时对产品构成的方式和方法进行纪录，就形成了基本粒子构成一定产品的特定的方式和方法(我国完成的虚拟人就是通过激光扫描的方法绘制的人体的结构信息或数据)。我们按照这种特定的方式和方法对基本粒子进行组装，就能形成特定的产品。用不同的方式和方法对基本粒子进行组装就会形成不同的产品。如，人们在了解了天然钻石其实是碳原子的特定的排列方式，人们就能在实验室中模拟自然力生产出人造的钻石。如果我们把基本粒子构成产品的方式和方法界定为技术，那么，所有的物质都区别于技术。我们掌握了某种技术就能够制造出某种产品。从某种意义上讲，不同的物就等同于不同的技术。在人们的生产实践中，通常把机械设备称为技术装备，或称为技术。技术是财富的信息内容，财富是技术的物质形式。从这些意义上讲，技术是财富的源泉。</w:t>
      </w:r>
    </w:p>
    <w:p>
      <w:pPr>
        <w:ind w:left="0" w:right="0" w:firstLine="560"/>
        <w:spacing w:before="450" w:after="450" w:line="312" w:lineRule="auto"/>
      </w:pPr>
      <w:r>
        <w:rPr>
          <w:rFonts w:ascii="宋体" w:hAnsi="宋体" w:eastAsia="宋体" w:cs="宋体"/>
          <w:color w:val="000"/>
          <w:sz w:val="28"/>
          <w:szCs w:val="28"/>
        </w:rPr>
        <w:t xml:space="preserve">三、财富与技术、劳动的关系</w:t>
      </w:r>
    </w:p>
    <w:p>
      <w:pPr>
        <w:ind w:left="0" w:right="0" w:firstLine="560"/>
        <w:spacing w:before="450" w:after="450" w:line="312" w:lineRule="auto"/>
      </w:pPr>
      <w:r>
        <w:rPr>
          <w:rFonts w:ascii="宋体" w:hAnsi="宋体" w:eastAsia="宋体" w:cs="宋体"/>
          <w:color w:val="000"/>
          <w:sz w:val="28"/>
          <w:szCs w:val="28"/>
        </w:rPr>
        <w:t xml:space="preserve">技术是人类为实现社会需要、认识自然和改造自然而创造和发展起来的手段、方法和技能的总称。技术既可以表现为有形的机器设备、实体物质，也可表现为无形的知识经验、精神智力，还可表现为信息资料、设计图纸等。技术作为人类改造自然的手段，是人们依据自然法则创造的事物存在、运动、联系、结构的方式和方法，如：产品的设计图纸、数据、工艺，生产组织、生产管理的方式和方法等。</w:t>
      </w:r>
    </w:p>
    <w:p>
      <w:pPr>
        <w:ind w:left="0" w:right="0" w:firstLine="560"/>
        <w:spacing w:before="450" w:after="450" w:line="312" w:lineRule="auto"/>
      </w:pPr>
      <w:r>
        <w:rPr>
          <w:rFonts w:ascii="宋体" w:hAnsi="宋体" w:eastAsia="宋体" w:cs="宋体"/>
          <w:color w:val="000"/>
          <w:sz w:val="28"/>
          <w:szCs w:val="28"/>
        </w:rPr>
        <w:t xml:space="preserve">劳动是劳动者使用劳动资料，改变劳动对象，使之适合自己需要的有目的的活动。劳动由劳动力和劳动方式构成。劳动力是劳动者作用于劳动对象时输出的能量;劳动方式是劳动者作用于劳动对象时、或能量输出时的方式和过程。劳动力和劳动方式的有机结合形成劳动的功能，劳动的功能形成人对外界事物的作用。劳动是人的生产能力的输出。劳动的结果使劳动对象发生形变和位移，劳动对象的形变和位移产生新的产品，形成新的产品功能。</w:t>
      </w:r>
    </w:p>
    <w:p>
      <w:pPr>
        <w:ind w:left="0" w:right="0" w:firstLine="560"/>
        <w:spacing w:before="450" w:after="450" w:line="312" w:lineRule="auto"/>
      </w:pPr>
      <w:r>
        <w:rPr>
          <w:rFonts w:ascii="宋体" w:hAnsi="宋体" w:eastAsia="宋体" w:cs="宋体"/>
          <w:color w:val="000"/>
          <w:sz w:val="28"/>
          <w:szCs w:val="28"/>
        </w:rPr>
        <w:t xml:space="preserve">在生产过程中，财富作为人们的劳动对象其核心是技术。如：人类所创造的一切装置、设施、系统等其实都是对自然物质的一定方式的分解或组合。棉花纺成线，线织成布，布裁成不同的形状和尺寸，不同形状和尺寸的布以一定的方式相联系或相组合就制成了衣服。衣服其实只用两种东西构成：一是棉花，二是衣服制造的方式和过程，亦即衣服的制造技术。同衣服的制造原理一样，人类创造的产品都是由两种东西构成：即一定的物质材料和一定的制造技术。</w:t>
      </w:r>
    </w:p>
    <w:p>
      <w:pPr>
        <w:ind w:left="0" w:right="0" w:firstLine="560"/>
        <w:spacing w:before="450" w:after="450" w:line="312" w:lineRule="auto"/>
      </w:pPr>
      <w:r>
        <w:rPr>
          <w:rFonts w:ascii="宋体" w:hAnsi="宋体" w:eastAsia="宋体" w:cs="宋体"/>
          <w:color w:val="000"/>
          <w:sz w:val="28"/>
          <w:szCs w:val="28"/>
        </w:rPr>
        <w:t xml:space="preserve">在创造产品的过程中，技术以一定的方式和过程来组合、分解自然物质，从而形成具有一定功能的新的物质、物体等人造的产品。技术对自然物质的这种分解、组合、操作、协调的功能就是技术对自然物质的控制作用。人类就是靠对自然物质的控制来实现对自然力的变造和利用的。在创造产品的过程中，劳动把技术和原料相结合，变信息的技术为物质的产品。技术是产品功能的本源，劳动是产品形成的条件，是人的生产能力的输出，是人的体力、脑力的消耗。技术在形成产品的功能时，不仅规定了劳动过程中劳动的方式和程序，也规定了劳动过程支出的人的体力、脑力的量，同时还形成了人对产品的需求。因此，在人造的产品中，既凝结着人的体力、脑力的损耗，也凝结着人的技术形成的产品功能，还凝结着人对产品的需求。产品的经济学构成是：劳动、效用、和需求。正确的认识技术对于财富的意义不仅是建立经济理论的重要依据，而且是打开知识经济大门的钥匙。</w:t>
      </w:r>
    </w:p>
    <w:p>
      <w:pPr>
        <w:ind w:left="0" w:right="0" w:firstLine="560"/>
        <w:spacing w:before="450" w:after="450" w:line="312" w:lineRule="auto"/>
      </w:pPr>
      <w:r>
        <w:rPr>
          <w:rFonts w:ascii="宋体" w:hAnsi="宋体" w:eastAsia="宋体" w:cs="宋体"/>
          <w:color w:val="000"/>
          <w:sz w:val="28"/>
          <w:szCs w:val="28"/>
        </w:rPr>
        <w:t xml:space="preserve">技术是财富之父，劳动是财富之母。一般人认为，劳动创造了一切，劳动是一切财富的源泉。如果说我们这个世界或者说我们的全部财富是人类想出来的，恐怕没有多少人同意。但是，一个不容否认的事实是：任何劳动总是按照一定的技术要求进行的。任何产品的创造总是先有了技术的构思，然后才能进行生产。大胆的假设，小心的论证是创造性思维的基本原理。大胆的假设是人们的想法，小心的论证是人们的劳动过程。即使作为精神财富的技术也是在劳动的帮助下产生的，但即使是生产技术这种精神财富的脑力劳动也是在人关于劳动对象的构思的引导下进行的。作为技术的人类关于劳动对象的灵感或构思，是人类一切财富的源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2025-07-10T10:48:55+08:00</dcterms:created>
  <dcterms:modified xsi:type="dcterms:W3CDTF">2025-07-10T10:48:55+08:00</dcterms:modified>
</cp:coreProperties>
</file>

<file path=docProps/custom.xml><?xml version="1.0" encoding="utf-8"?>
<Properties xmlns="http://schemas.openxmlformats.org/officeDocument/2006/custom-properties" xmlns:vt="http://schemas.openxmlformats.org/officeDocument/2006/docPropsVTypes"/>
</file>