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关于消费者物质倾向研究综述</w:t>
      </w:r>
      <w:bookmarkEnd w:id="1"/>
    </w:p>
    <w:p>
      <w:pPr>
        <w:jc w:val="center"/>
        <w:spacing w:before="0" w:after="450"/>
      </w:pPr>
      <w:r>
        <w:rPr>
          <w:rFonts w:ascii="Arial" w:hAnsi="Arial" w:eastAsia="Arial" w:cs="Arial"/>
          <w:color w:val="999999"/>
          <w:sz w:val="20"/>
          <w:szCs w:val="20"/>
        </w:rPr>
        <w:t xml:space="preserve">来源：网络  作者：岁月静好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论文关键词：物质倾向 消费价值 购买行为 论文摘要：物质倾向是消费者行为决策中的一个重要属性，认清消费特征中的这一内容对于企业 营销 决策具有重要意义，但已有文献却极少对物质倾向加以研讨。本文系统研究了物质倾向的内涵、物质倾向与消费价值的关...</w:t>
      </w:r>
    </w:p>
    <w:p>
      <w:pPr>
        <w:ind w:left="0" w:right="0" w:firstLine="560"/>
        <w:spacing w:before="450" w:after="450" w:line="312" w:lineRule="auto"/>
      </w:pPr>
      <w:r>
        <w:rPr>
          <w:rFonts w:ascii="宋体" w:hAnsi="宋体" w:eastAsia="宋体" w:cs="宋体"/>
          <w:color w:val="000"/>
          <w:sz w:val="28"/>
          <w:szCs w:val="28"/>
        </w:rPr>
        <w:t xml:space="preserve">论文关键词：物质倾向 消费价值 购买行为</w:t>
      </w:r>
    </w:p>
    <w:p>
      <w:pPr>
        <w:ind w:left="0" w:right="0" w:firstLine="560"/>
        <w:spacing w:before="450" w:after="450" w:line="312" w:lineRule="auto"/>
      </w:pPr>
      <w:r>
        <w:rPr>
          <w:rFonts w:ascii="宋体" w:hAnsi="宋体" w:eastAsia="宋体" w:cs="宋体"/>
          <w:color w:val="000"/>
          <w:sz w:val="28"/>
          <w:szCs w:val="28"/>
        </w:rPr>
        <w:t xml:space="preserve">论文摘要：物质倾向是消费者行为决策中的一个重要属性，认清消费特征中的这一内容对于企业 营销 决策具有重要意义，但已有文献却极少对物质倾向加以研讨。本文系统研究了物质倾向的内涵、物质倾向与消费价值的关系以及物质主义与购买行为的关系这三方面问题。以期为后续研究奠定基础。</w:t>
      </w:r>
    </w:p>
    <w:p>
      <w:pPr>
        <w:ind w:left="0" w:right="0" w:firstLine="560"/>
        <w:spacing w:before="450" w:after="450" w:line="312" w:lineRule="auto"/>
      </w:pPr>
      <w:r>
        <w:rPr>
          <w:rFonts w:ascii="宋体" w:hAnsi="宋体" w:eastAsia="宋体" w:cs="宋体"/>
          <w:color w:val="000"/>
          <w:sz w:val="28"/>
          <w:szCs w:val="28"/>
        </w:rPr>
        <w:t xml:space="preserve">物质倾向的内涵</w:t>
      </w:r>
    </w:p>
    <w:p>
      <w:pPr>
        <w:ind w:left="0" w:right="0" w:firstLine="560"/>
        <w:spacing w:before="450" w:after="450" w:line="312" w:lineRule="auto"/>
      </w:pPr>
      <w:r>
        <w:rPr>
          <w:rFonts w:ascii="宋体" w:hAnsi="宋体" w:eastAsia="宋体" w:cs="宋体"/>
          <w:color w:val="000"/>
          <w:sz w:val="28"/>
          <w:szCs w:val="28"/>
        </w:rPr>
        <w:t xml:space="preserve">p; an（1971）将物质倾向界定为个人强调以拥有金钱和财物来追求快乐与 社会 晋升的价值观。Belk（1984）认为物质倾向是指消费者会依恋附着在占有物的一种价值观，随着物质倾向的层次越高，消费者会将占有物放在生命中的中心位置，且深信占有物在生活中扮演满足与不满足的来源角色。</w:t>
      </w:r>
    </w:p>
    <w:p>
      <w:pPr>
        <w:ind w:left="0" w:right="0" w:firstLine="560"/>
        <w:spacing w:before="450" w:after="450" w:line="312" w:lineRule="auto"/>
      </w:pPr>
      <w:r>
        <w:rPr>
          <w:rFonts w:ascii="宋体" w:hAnsi="宋体" w:eastAsia="宋体" w:cs="宋体"/>
          <w:color w:val="000"/>
          <w:sz w:val="28"/>
          <w:szCs w:val="28"/>
        </w:rPr>
        <w:t xml:space="preserve">Richins &amp; Dap; Daan &amp; Campbel（1971）形容物质倾向是一种“快乐陷阱”，因为要维持原有的物质快乐程度，必须去追求更多的物质来达到满足，而这种快乐的存在是无止尽的，所以也就造成了不快乐。Formm（1976）指出物质倾向者具有高度竞争性，对物质的拥有呈现高度不安全感。Yankelovich（1981）研究结果指出物质倾向者利己现象高于利他现象。Mason（1981）指出物质倾向者常花很多的钱去购买东西，并把满意程度建立在别人对其惊讶的眼神上，而不是在产品本身的价值。Belk（1985）&amp; Richins（1987）同时指出，物质倾向因为把心思都集中在物质的拥有，所以比一般人显得不快乐。</w:t>
      </w:r>
    </w:p>
    <w:p>
      <w:pPr>
        <w:ind w:left="0" w:right="0" w:firstLine="560"/>
        <w:spacing w:before="450" w:after="450" w:line="312" w:lineRule="auto"/>
      </w:pPr>
      <w:r>
        <w:rPr>
          <w:rFonts w:ascii="宋体" w:hAnsi="宋体" w:eastAsia="宋体" w:cs="宋体"/>
          <w:color w:val="000"/>
          <w:sz w:val="28"/>
          <w:szCs w:val="28"/>
        </w:rPr>
        <w:t xml:space="preserve">物质倾向与消费价值的关系</w:t>
      </w:r>
    </w:p>
    <w:p>
      <w:pPr>
        <w:ind w:left="0" w:right="0" w:firstLine="560"/>
        <w:spacing w:before="450" w:after="450" w:line="312" w:lineRule="auto"/>
      </w:pPr>
      <w:r>
        <w:rPr>
          <w:rFonts w:ascii="宋体" w:hAnsi="宋体" w:eastAsia="宋体" w:cs="宋体"/>
          <w:color w:val="000"/>
          <w:sz w:val="28"/>
          <w:szCs w:val="28"/>
        </w:rPr>
        <w:t xml:space="preserve">物质主义与购买行为的关系</w:t>
      </w:r>
    </w:p>
    <w:p>
      <w:pPr>
        <w:ind w:left="0" w:right="0" w:firstLine="560"/>
        <w:spacing w:before="450" w:after="450" w:line="312" w:lineRule="auto"/>
      </w:pPr>
      <w:r>
        <w:rPr>
          <w:rFonts w:ascii="宋体" w:hAnsi="宋体" w:eastAsia="宋体" w:cs="宋体"/>
          <w:color w:val="000"/>
          <w:sz w:val="28"/>
          <w:szCs w:val="28"/>
        </w:rPr>
        <w:t xml:space="preserve">4.Faber, Ronald J. &amp; O’Guinn, Thomas C. , 1988, “Compulsive Consumption and Credit Abuse”, Journal of Consumer Policy, 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2025-05-07T19:42:13+08:00</dcterms:created>
  <dcterms:modified xsi:type="dcterms:W3CDTF">2025-05-07T19:42:13+08:00</dcterms:modified>
</cp:coreProperties>
</file>

<file path=docProps/custom.xml><?xml version="1.0" encoding="utf-8"?>
<Properties xmlns="http://schemas.openxmlformats.org/officeDocument/2006/custom-properties" xmlns:vt="http://schemas.openxmlformats.org/officeDocument/2006/docPropsVTypes"/>
</file>