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河北太行山区旅游资源整合与开发的全景分析</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[论文关键词]太行山区；PEST分析法；战略矩阵分析法；竞争资源四层次模型[论文摘要]河北太行山区 旅游 资源的整合与开发对于振兴太行山区的旅游业和促进太行山地区的和谐发展极为重要。本文从企业 管理 的角度对太行山区旅游资源的开发进行宏观 ...</w:t>
      </w:r>
    </w:p>
    <w:p>
      <w:pPr>
        <w:ind w:left="0" w:right="0" w:firstLine="560"/>
        <w:spacing w:before="450" w:after="450" w:line="312" w:lineRule="auto"/>
      </w:pPr>
      <w:r>
        <w:rPr>
          <w:rFonts w:ascii="宋体" w:hAnsi="宋体" w:eastAsia="宋体" w:cs="宋体"/>
          <w:color w:val="000"/>
          <w:sz w:val="28"/>
          <w:szCs w:val="28"/>
        </w:rPr>
        <w:t xml:space="preserve">[论文关键词]太行山区；PEST分析法；战略矩阵分析法；竞争资源四层次模型</w:t>
      </w:r>
    </w:p>
    <w:p>
      <w:pPr>
        <w:ind w:left="0" w:right="0" w:firstLine="560"/>
        <w:spacing w:before="450" w:after="450" w:line="312" w:lineRule="auto"/>
      </w:pPr>
      <w:r>
        <w:rPr>
          <w:rFonts w:ascii="宋体" w:hAnsi="宋体" w:eastAsia="宋体" w:cs="宋体"/>
          <w:color w:val="000"/>
          <w:sz w:val="28"/>
          <w:szCs w:val="28"/>
        </w:rPr>
        <w:t xml:space="preserve">[论文摘要]河北太行山区 旅游 资源的整合与开发对于振兴太行山区的旅游业和促进太行山地区的和谐发展极为重要。本文从企业 管理 的角度对太行山区旅游资源的开发进行宏观 环境 分析、“竞争资源四层次模型”和“战略选择矩阵”分析，力求通过科学的全景分析，为太行山区旅游资源的开发提供有益的启示。</w:t>
      </w:r>
    </w:p>
    <w:p>
      <w:pPr>
        <w:ind w:left="0" w:right="0" w:firstLine="560"/>
        <w:spacing w:before="450" w:after="450" w:line="312" w:lineRule="auto"/>
      </w:pPr>
      <w:r>
        <w:rPr>
          <w:rFonts w:ascii="宋体" w:hAnsi="宋体" w:eastAsia="宋体" w:cs="宋体"/>
          <w:color w:val="000"/>
          <w:sz w:val="28"/>
          <w:szCs w:val="28"/>
        </w:rPr>
        <w:t xml:space="preserve">1 河北太行山区旅游资源整合与开发的“PEST”分析</w:t>
      </w:r>
    </w:p>
    <w:p>
      <w:pPr>
        <w:ind w:left="0" w:right="0" w:firstLine="560"/>
        <w:spacing w:before="450" w:after="450" w:line="312" w:lineRule="auto"/>
      </w:pPr>
      <w:r>
        <w:rPr>
          <w:rFonts w:ascii="宋体" w:hAnsi="宋体" w:eastAsia="宋体" w:cs="宋体"/>
          <w:color w:val="000"/>
          <w:sz w:val="28"/>
          <w:szCs w:val="28"/>
        </w:rPr>
        <w:t xml:space="preserve">1．1 PEST分析矩阵含义</w:t>
      </w:r>
    </w:p>
    <w:p>
      <w:pPr>
        <w:ind w:left="0" w:right="0" w:firstLine="560"/>
        <w:spacing w:before="450" w:after="450" w:line="312" w:lineRule="auto"/>
      </w:pPr>
      <w:r>
        <w:rPr>
          <w:rFonts w:ascii="宋体" w:hAnsi="宋体" w:eastAsia="宋体" w:cs="宋体"/>
          <w:color w:val="000"/>
          <w:sz w:val="28"/>
          <w:szCs w:val="28"/>
        </w:rPr>
        <w:t xml:space="preserve">PEST分别代表： 政治 法律 环境(Political)、 经济 环境(Economic)、 社会 文化 环境(Social)和技术环境(Technological)。我们把PEST分析矩阵引入到旅游资源开发中，实践证明旅游宏观环境的好坏直接影响到某一地区旅游资源的开发和旅游产业的发展，因此，运用PEST分析方法不仅可以客观评析旅游产业的竞争优势和竞争态势，也能防止同构的无序竞争，优化资源、资金、 人力 配置，避免出现不必要的建设，并为旅游产业发展状况作实证研究提供理论支持。</w:t>
      </w:r>
    </w:p>
    <w:p>
      <w:pPr>
        <w:ind w:left="0" w:right="0" w:firstLine="560"/>
        <w:spacing w:before="450" w:after="450" w:line="312" w:lineRule="auto"/>
      </w:pPr>
      <w:r>
        <w:rPr>
          <w:rFonts w:ascii="宋体" w:hAnsi="宋体" w:eastAsia="宋体" w:cs="宋体"/>
          <w:color w:val="000"/>
          <w:sz w:val="28"/>
          <w:szCs w:val="28"/>
        </w:rPr>
        <w:t xml:space="preserve">1．2 河北太行山区旅游资源整合与开发的“PEST”分析</w:t>
      </w:r>
    </w:p>
    <w:p>
      <w:pPr>
        <w:ind w:left="0" w:right="0" w:firstLine="560"/>
        <w:spacing w:before="450" w:after="450" w:line="312" w:lineRule="auto"/>
      </w:pPr>
      <w:r>
        <w:rPr>
          <w:rFonts w:ascii="宋体" w:hAnsi="宋体" w:eastAsia="宋体" w:cs="宋体"/>
          <w:color w:val="000"/>
          <w:sz w:val="28"/>
          <w:szCs w:val="28"/>
        </w:rPr>
        <w:t xml:space="preserve">(3) 社会文化 环境(Social)：为整合我省太行山旅游资源，打造太行山“文化名山、 地质 奇观、旅游胜地”的旅游品牌，促进区域合作，实现资源共享、 市场 共拓、品牌共用、形象共塑的目标，省旅游局与邢台市政府于6月在邢台市共同主办了“河北省首届太行山旅游文化节”。旅游节以“山水太行、燕赵风情”为主题，主要活动包括“太行山旅游文化展”、“太行山旅游合作论坛”等内容。</w:t>
      </w:r>
    </w:p>
    <w:p>
      <w:pPr>
        <w:ind w:left="0" w:right="0" w:firstLine="560"/>
        <w:spacing w:before="450" w:after="450" w:line="312" w:lineRule="auto"/>
      </w:pPr>
      <w:r>
        <w:rPr>
          <w:rFonts w:ascii="宋体" w:hAnsi="宋体" w:eastAsia="宋体" w:cs="宋体"/>
          <w:color w:val="000"/>
          <w:sz w:val="28"/>
          <w:szCs w:val="28"/>
        </w:rPr>
        <w:t xml:space="preserve">2 用“竞争资源四层次模型”分析河北太行山区 旅游 资源整合与开发核心</w:t>
      </w:r>
    </w:p>
    <w:p>
      <w:pPr>
        <w:ind w:left="0" w:right="0" w:firstLine="560"/>
        <w:spacing w:before="450" w:after="450" w:line="312" w:lineRule="auto"/>
      </w:pPr>
      <w:r>
        <w:rPr>
          <w:rFonts w:ascii="宋体" w:hAnsi="宋体" w:eastAsia="宋体" w:cs="宋体"/>
          <w:color w:val="000"/>
          <w:sz w:val="28"/>
          <w:szCs w:val="28"/>
        </w:rPr>
        <w:t xml:space="preserve">旅游产业在形成竞争优势的多项因素中，资源是最基本也是最重要的，它是物质基础；如果这一基础丧失，其他因素的作用都将不存在。外围资源、基础资源、核心资源和突破性资源形成竞争资源的四个层次。</w:t>
      </w:r>
    </w:p>
    <w:p>
      <w:pPr>
        <w:ind w:left="0" w:right="0" w:firstLine="560"/>
        <w:spacing w:before="450" w:after="450" w:line="312" w:lineRule="auto"/>
      </w:pPr>
      <w:r>
        <w:rPr>
          <w:rFonts w:ascii="宋体" w:hAnsi="宋体" w:eastAsia="宋体" w:cs="宋体"/>
          <w:color w:val="000"/>
          <w:sz w:val="28"/>
          <w:szCs w:val="28"/>
        </w:rPr>
        <w:t xml:space="preserve">外围资源——明显的区位优势和便利的 交通 。河北内环北京和天津两大都市，京津及周边地区是我省主要客源 市场 ，占我省国内客源的六成以上。而长三角、珠三角市场是我省旅游的潜力市场和品质市场。此外河北省是交通枢纽地带。境内有京广、京九、京沪、京沈、京包、大秦等15条主要干线铁路和京珠、京沪、京沈等17条国家干线公路通过。石家庄机场是国家批准的国际口岸机场，已开通40多条国内航线，北京首都机场、天津国际机场也可为河北利用。得天独厚的交通 运输 为我省旅游资源的开发奠定了良好的基础。</w:t>
      </w:r>
    </w:p>
    <w:p>
      <w:pPr>
        <w:ind w:left="0" w:right="0" w:firstLine="560"/>
        <w:spacing w:before="450" w:after="450" w:line="312" w:lineRule="auto"/>
      </w:pPr>
      <w:r>
        <w:rPr>
          <w:rFonts w:ascii="宋体" w:hAnsi="宋体" w:eastAsia="宋体" w:cs="宋体"/>
          <w:color w:val="000"/>
          <w:sz w:val="28"/>
          <w:szCs w:val="28"/>
        </w:rPr>
        <w:t xml:space="preserve">基础资源——河北省是全国旅游资源大省，既有尽显皇家气势的世界 文化 遗产，又有震撼海内外的文物宝藏和宗教圣地；既有娱乐健身的塞外滑雪，也有怡情养性的大众文化与民间工艺；既有充满神秘与 历史 厚重感的名城古迹，又有风光无限、美丽宜人的坝上草原。</w:t>
      </w:r>
    </w:p>
    <w:p>
      <w:pPr>
        <w:ind w:left="0" w:right="0" w:firstLine="560"/>
        <w:spacing w:before="450" w:after="450" w:line="312" w:lineRule="auto"/>
      </w:pPr>
      <w:r>
        <w:rPr>
          <w:rFonts w:ascii="宋体" w:hAnsi="宋体" w:eastAsia="宋体" w:cs="宋体"/>
          <w:color w:val="000"/>
          <w:sz w:val="28"/>
          <w:szCs w:val="28"/>
        </w:rPr>
        <w:t xml:space="preserve">核心资源——独特的自然景观和人文景观是太行山旅游资源的核心资源。太行山自然旅游资源丰富，板崖、名泉、瀑布、岩洞等多种独特的地形地貌和郁郁葱葱的植被，形成了八百里太行独特秀美的自然风光。太行山还是一座历史名山，从远古时期神农氏教民稼穑开始，便留下了无数的文明足迹，区内国家级文保单位多处，墓葬、古建、碑刻、遗迹无数。而且，太行山也是新中国的摇篮之一，革命遗存众多，红色旅游资源极其丰富。</w:t>
      </w:r>
    </w:p>
    <w:p>
      <w:pPr>
        <w:ind w:left="0" w:right="0" w:firstLine="560"/>
        <w:spacing w:before="450" w:after="450" w:line="312" w:lineRule="auto"/>
      </w:pPr>
      <w:r>
        <w:rPr>
          <w:rFonts w:ascii="宋体" w:hAnsi="宋体" w:eastAsia="宋体" w:cs="宋体"/>
          <w:color w:val="000"/>
          <w:sz w:val="28"/>
          <w:szCs w:val="28"/>
        </w:rPr>
        <w:t xml:space="preserve">突破性资源——丰富的资源和绚丽的民俗文化构成了太行旅游的突破性资源。太行山区是干鲜果品、杂粮和中草 药 的主产区；保定的马家老鸡，藁城的宫面以及白洋淀的全鱼席以其独特的风味令中外游客赞不绝口。此外绚丽多彩的民俗文化和民间 艺术 是河北省旅游资源中不可或缺的重要部分。</w:t>
      </w:r>
    </w:p>
    <w:p>
      <w:pPr>
        <w:ind w:left="0" w:right="0" w:firstLine="560"/>
        <w:spacing w:before="450" w:after="450" w:line="312" w:lineRule="auto"/>
      </w:pPr>
      <w:r>
        <w:rPr>
          <w:rFonts w:ascii="宋体" w:hAnsi="宋体" w:eastAsia="宋体" w:cs="宋体"/>
          <w:color w:val="000"/>
          <w:sz w:val="28"/>
          <w:szCs w:val="28"/>
        </w:rPr>
        <w:t xml:space="preserve">3 用“战略选择矩阵”对河北太行山区旅游资源整合与开发作出战略选择</w:t>
      </w:r>
    </w:p>
    <w:p>
      <w:pPr>
        <w:ind w:left="0" w:right="0" w:firstLine="560"/>
        <w:spacing w:before="450" w:after="450" w:line="312" w:lineRule="auto"/>
      </w:pPr>
      <w:r>
        <w:rPr>
          <w:rFonts w:ascii="宋体" w:hAnsi="宋体" w:eastAsia="宋体" w:cs="宋体"/>
          <w:color w:val="000"/>
          <w:sz w:val="28"/>
          <w:szCs w:val="28"/>
        </w:rPr>
        <w:t xml:space="preserve">战略选择矩阵是一种企业进行战略 管理 的模型。在旅游业中旅游景区应结合自身的优劣势和内外部资源的运用状况，选择合适的战略。</w:t>
      </w:r>
    </w:p>
    <w:p>
      <w:pPr>
        <w:ind w:left="0" w:right="0" w:firstLine="560"/>
        <w:spacing w:before="450" w:after="450" w:line="312" w:lineRule="auto"/>
      </w:pPr>
      <w:r>
        <w:rPr>
          <w:rFonts w:ascii="宋体" w:hAnsi="宋体" w:eastAsia="宋体" w:cs="宋体"/>
          <w:color w:val="000"/>
          <w:sz w:val="28"/>
          <w:szCs w:val="28"/>
        </w:rPr>
        <w:t xml:space="preserve">太行山沿麓各景区应采用第一象限中的联合性多种经营战略整合太行山区现有的旅游资源。各景区未来战略思路应重点体现在：以市场需求为导向，以制度创新与质量管理为手段，以增强旅游产业的竞争力为核心，以“瞄准京津、拓展周边、放眼欧亚”为市场目标，以加快培育旅游产业“市场主体”为突破口，加快区域要素的资源整合，大力发展以商务、会议、度假、休闲为主要内容的非观光旅游，逐步形成以观光、红色旅游为主，以度假、商务、会议和休闲旅游为辅，以特色旅游和专业旅游为重要补充的旅游产品结构体系。</w:t>
      </w:r>
    </w:p>
    <w:p>
      <w:pPr>
        <w:ind w:left="0" w:right="0" w:firstLine="560"/>
        <w:spacing w:before="450" w:after="450" w:line="312" w:lineRule="auto"/>
      </w:pPr>
      <w:r>
        <w:rPr>
          <w:rFonts w:ascii="宋体" w:hAnsi="宋体" w:eastAsia="宋体" w:cs="宋体"/>
          <w:color w:val="000"/>
          <w:sz w:val="28"/>
          <w:szCs w:val="28"/>
        </w:rPr>
        <w:t xml:space="preserve">采用第三象限的集中市场开发走产品创新之路的战略策略，突出主题特色。旅游市场的开发除了依靠资源优化整合外，还必须树立旅游品牌 营销 的发展思路，以拳头产品带动整个景区走精品旅游之路。现在的旅游市场已经逐步走向正规化、市场化运作的新兴产业化道路，旅游品牌、景观品牌的打造是迎合市场化运作的必然趋势。</w:t>
      </w:r>
    </w:p>
    <w:p>
      <w:pPr>
        <w:ind w:left="0" w:right="0" w:firstLine="560"/>
        <w:spacing w:before="450" w:after="450" w:line="312" w:lineRule="auto"/>
      </w:pPr>
      <w:r>
        <w:rPr>
          <w:rFonts w:ascii="宋体" w:hAnsi="宋体" w:eastAsia="宋体" w:cs="宋体"/>
          <w:color w:val="000"/>
          <w:sz w:val="28"/>
          <w:szCs w:val="28"/>
        </w:rPr>
        <w:t xml:space="preserve">采用第四象限中的横向联合多种经营战略促进太行山区旅游的发展。太行山旅游是跨市域、多层次、区域型的旅游产品，跨区域的特点带来了不同利益体之间的矛盾。因此打破 行政 区界，对太行山区域进行整体规划、整合发展，建立统一开放的太行旅游市场，才是壮大太行山旅游的根本出路。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2025-07-14T19:25:46+08:00</dcterms:created>
  <dcterms:modified xsi:type="dcterms:W3CDTF">2025-07-14T19:25:46+08:00</dcterms:modified>
</cp:coreProperties>
</file>

<file path=docProps/custom.xml><?xml version="1.0" encoding="utf-8"?>
<Properties xmlns="http://schemas.openxmlformats.org/officeDocument/2006/custom-properties" xmlns:vt="http://schemas.openxmlformats.org/officeDocument/2006/docPropsVTypes"/>
</file>