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21世纪初中国主要农产品需求和生产的预测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 提要关键词：主要农产品 需求 生产能力 预测 分析一、21 世纪初 中国 主要农产品的需求 1 、 影响 农产品需求的主要因素一般地说，影响农产品需求变动的因素较多，如人口、收入水平、城市化程度、价格以及市场发育程度等。但就影响程度而...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关键词：主要农产品 需求 生产能力 预测 分析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一、21 世纪初 中国 主要农产品的需求[_TAG_h3] 1 、 影响 农产品需求的主要因素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一般地说，影响农产品需求变动的因素较多，如人口、收入水平、城市化程度、价格以及市场发育程度等。但就影响程度而言，以前三者为重要。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城市化程度。中国政府已决定，今后将加快城市化进程，特别要加强小城镇建设。因此，未来8年将是中国人口城市化速度逐步加快的时期。据有关部门预测，202_年、202_年，我国的城市化率和城市人口将分别达到35%，5.08亿和45%，6.53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（3）收入水平。居民收入增长速度与国民 经济 的 发展 速度有密切关系。一般而言，由于国家在不同时期的政策趋向不同，二者之间虽然并不一定呈正比例关系，但从总体看，他们的变动方向是基本一致的。从长期来看，随着人均GDP的增长，政府收入占GDP的比重会有所增长，因此，居民收入增长速度将会低于国民经济增长速度。按此推算202_年、202_年人均收入水平分别为5100元、7000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2 、预测主要农产品需求的方法[_TAG_h4]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（1）主要农产品总需求的构成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对于一个国家或一定行政区域（省、市、县）而言，农产品的年度总需求量实际由五个主要部分构成。即：年人口消费量、 工业 与农业的生产用量、进出口量（或调入与调出量）、库存量（含政府库存、 企业 库存与农民库存）、损耗量。在这五部分中，以人口消费量为最大，占绝大部分；工业与农业生产用量为第二位，占少部分；而库存量、进出口量和损耗量所占份额很小，一般变化不大，可视为常量。当然，由于各种农产品的功用不同，实际构成会有较大差别，应当分别加以分析与预测。例如，粮食的总需求构成如图1所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（2）主要农产品需求的预测模型与方法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根据我国历年来对农产品需求的 研究 和现有统计数据。我们认为，很难设计出一种适合各种农产品的通用模型。即便有人设计出了通用模型，其 科学 性与实用性如何，值得怀疑，需要进行仔细分析与检验。可行的途径应是分别对各种农产品的需求进行研究，然后设计出单一种类农产品的需求模型。这样，才有可靠性、科学性与实用价值。从这一观点出发，我们设计出了一个比较简单的粮食需求预测模型，并用之进行粮食需求预测，而对其它主要农产品则采用的分解比例预测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0"/>
          <w:szCs w:val="30"/>
          <w:b w:val="1"/>
          <w:bCs w:val="1"/>
        </w:rPr>
        <w:t xml:space="preserve">① 粮食需求预测模型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依据上文所述的粮食需求体系，我们可得出以下关系式：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∑X = FX + 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FX ＝FX１＋ＦＸ２＋ＦＸ３＋ＦＸ４＋ＦＸ５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式中，∑X —— 粮食年总需求量；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FX —— 粮食的非农业需求量；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FX1 —— 粮食的出口量（或调出量、外销量）；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FX2 —— 非农业人口的年粮食消费量；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FX3 —— 粮食的工业生产用量；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FX4 —— 年粮食库存量；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NX —— 粮食的农业需求量；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NX1 —— 农业人口的年粮食消费量；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NX2 —— 农业生产用量（如，种子等）；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NX3 —— 在 农村 储运过程中的损耗量；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NX4 —— 农民的粮食库存量。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 粮食需求体系示意图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模型的涵义：在国民 经济 正常稳定 发展 和农产品价格基本稳定的前提条件下，国家或某省市的年度粮食总需求是非农业需求与农业需求之和。由于总量较大，一般用吨做单位。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根据我国人口数量大的国情，在非农业需求量中，以非农业人口（即城镇人口）对农产品的消费量（FX2）最大，起决定性作用；其次为 工业 原料用量（FX3），有重要作用；其他需求量相对较小，作用不大。因此，我们重点 分析 计算 城镇人口消费量和工业原料用量。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由于城镇人口消费量取决于人均消费量和城镇人口总量两个因素，所以有：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FX2=L1×F1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而，L1 = Li ×（1 + r）+ 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式中，L1 ——当年非农业人口总数；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 ——近三年的非农业人口平均年消费量；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——上一年非农业人口总数；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 ——非农业人口 自然 增长率；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 ——上一年由农业人口转化成的非农业人口数（如农转非、农民进城务工等）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同理，农民口粮消费量的计算公式为：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而，L2 = Lj ×（1+q）- 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式中，L2 —— 当年农业人口总数；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 —— 近三年农业人口平均年粮食消费量；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Lj —— 上一年农业人口总数；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 —— 农业人口自然增长率。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 ——上一年由农业人口转化成非农业人口（如农转非、农民进城务工等）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其它需求量用如下 方法 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业用粮（FX3）主要包括食品加工用粮和非食品工业用粮两部分。①食品加工用粮。为适应未来人民饮食讲究营养、多样、方便、安全、保健的要求，食品加工业的粮食需求量将会大量增加，糕点、酒类、饮料、方便食品、副食酿造、豆制品、调味品将大幅度增长。如按每人每年在这方面间接消费粮食35公斤计算，则全国约需食品加工用粮4550万吨。②非食品工业用粮。主要是纺织工业用于浆纱和医药工业用于制药。按照消费定额，每人每年在这方面耗费粮食6公斤，则全国为780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（3）损耗量（NX3）。根据以往经验，粮食在储备及运输过程中损耗一般约占总产量的3%，通常在1500万吨左右。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（4）库存量（FX4；NX4）。以人均两个月的口粮计算。全国年增库存约25.8万吨。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（5）出口量（FX1）。因数量较小，近几年一般在700~800万吨，可作常量处理。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0"/>
          <w:szCs w:val="30"/>
          <w:b w:val="1"/>
          <w:bCs w:val="1"/>
        </w:rPr>
        <w:t xml:space="preserve">② 其它需求预测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粮食预测模型经过适当修改，可适用于棉花和油料。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蔬菜、水果、肉类、奶类、禽蛋和水产品的需求预测，一般采用先分解为若干部分，然后根据对增长趋势的分析，确定年增长率，在此基础上，分别计算各部分的需求量，最后加总求得需求总量。这种方法，可称为分解比率预测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 （3 ）主要农产品需求预测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我们依据上述模型与方法，对202_~202_年我国主要农产品进行预测，其结果如表1所示。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 主要农产品需求量预测 单位：总量：万吨，人均：千克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44550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注：按我国传统统计口径，粮食包括谷物、豆类和薯类。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二、21 世纪初我国主要农产品产量预测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农产品产量预测是一个比较复杂的 问题 ，也是一个难于准确量化的问题，由于预测方法不同，其预测结果常常存在较大差距。政府部门的预测往往比较乐观，预测的目标数据一般较大，大多高于实际结果。因此，本文不准备全盘套用已有的计划和规划的数据。根据我国农业在21世纪初将面临世界经济发展速度趋缓和生态环境恶化的严峻形势，我们采取较为谨慎的态度预测未来8年的农业发展，以较低的增长比例进行预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1 、我国农产品供给构成及其预测模型[_TAG_h4]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（1）农产品供给构成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农产品的供给基本来自三个方面：本年进口量、上年末库存量和本年生产量，其中本年生产量所占比重最大，上年末库存量次之，进口量最小。由于农产品库存量受仓库总容量限制，而农产品进口量较小，所以生产量起决定性作用，是主要来源。详见图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 农产品供给结构示意图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（2）主要农产品产量预测模型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本文预测九种农作物产品产量，即粮食、棉花、油料、蔬菜、水果、肉类、奶类、禽蛋和水产品；预测期为202_~202_年。根据繁简适度的原则，我们设计了以下几组模型：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0"/>
          <w:szCs w:val="30"/>
          <w:b w:val="1"/>
          <w:bCs w:val="1"/>
        </w:rPr>
        <w:t xml:space="preserve">① 农作物生产供给模型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本模型的前提假设条件是政策基本保持连续性，农业经济持续稳定发展，没有大起大落的剧烈波动。同时，也考虑了加入WTO后，对我国农产品进出口贸易的一些 影响 。该模型适用于粮食、棉花、油料等大田农作物与蔬菜、水果等园艺作物。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总产：设某种农作物总产量为Si，单产为Ai，播种面积为Mi，则有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 = Ai · Mi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单产（公顷产量）：某种农作物单位面积产量是多种因素综合作用的结果，其中作用最大的几个因素是气候、灌溉用水、农业技术等，因此有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ln Ai= a + b ln Ri + c ln Ii + d ln 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式中，Ri —— 由于气候变化（如自然灾害）而导致的单产变化；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 —— 由于灌溉用水量变化而导致的单产变化；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 —— 由于农业 科技 储备变化而导致的单产变化；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—— 转换系数，表示模型未列入的其他外界因素的作用与影响；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—— 单产对气候的弹性；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—— 单产对灌溉用水的弹性；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—— 单产对农业技术储备的弹性；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播种面积（公顷）：播种面积在年度间的变化也是多种因素综合作用的结果，其中主要的是气候（如降水量和自然灾害）、农民对市场需求（特别是产品价格）的预期，政策等，因此有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ln Mi = a + b ln Rj + c ln Pj + d ln Gj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式中，Rj —— 由于气候变化而导致的播种面积变化；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Pj —— 由于价格变化而导致的播种面积变化；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Gj —— 由于政策变化而导致的播种面积变化；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—— 转换系数，表示模型未列入的其他因素引起的变化；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—— 播种面积对气候的弹性；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—— 播种面积对价格的弹性；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—— 播种面积对政策的弹性；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0"/>
          <w:szCs w:val="30"/>
          <w:b w:val="1"/>
          <w:bCs w:val="1"/>
        </w:rPr>
        <w:t xml:space="preserve">② 畜产品生产供给模型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本模型的前提假设条件除同模型1相同之外，还假设8年内没有特大型自然灾害（如黑灾与白灾等）。该模型适用于猪、奶牛、肉牛、绵羊、山羊、家禽等养殖业。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总产：设畜禽总产量为Zi，而畜禽平均个体生产力为Xi，畜禽年饲养量为Yi，则有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 = XiYi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畜禽平均个体生产力：影响畜禽平均个体生产力变化的因素较多，主要有畜牧科技、气候、饲料、大型疫病发生率等，由于大型疫病发生率缺乏全国连续的统计数据，所以无法在宏观层次上计算；因此，可有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ln Xi = a + b ln Ki + c ln Hi + d ln 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式中，Ki —— 由于科技因素的变化而引起的平均个体生产力的变化；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 —— 由于气候因素的变化而引起的平均个体生产力的变化；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 —— 由于饲料因素的变化而引起的平均个体生产力的变化；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—— 转化系数，表示模型未列入的其他因素引起的变化；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—— 平均个体生产力对科技因素的弹性；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—— 平均个体生产力对气候因素的弹性；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—— 平均个体生产力对饲料因素的弹性。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畜禽年饲养量：影响畜禽年饲养量的主要因素是畜产品价格、饲料价格、经济政策、气候等。因此，可用下式计算：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ln Yi = a+b ln Px+c ln Ps+d ln Ni+e ln Mi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式中，Px —— 由于畜产品价格变化而引起的年饲养量 的变化；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 —— 由于饲料价格的变化而引起的年饲养量的变化；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 —— 由于经济政策变化而引起的年饲养量的变化；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 —— 由于气候变化而引起的年饲养量的变化；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—— 转换系数，表示模型未列入的其他外界因素引起的变化；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—— 年饲养量对畜产品价格的弹性；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—— 年饲养量对饲料价格的弹性；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—— 年饲养量对经济政策的弹性；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—— 年饲养量对气候因素的弹性。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0"/>
          <w:szCs w:val="30"/>
          <w:b w:val="1"/>
          <w:bCs w:val="1"/>
        </w:rPr>
        <w:t xml:space="preserve">③ 数据处理[_TAG_h3] 2 、我国主要农产品的产量预测[_TAG_h4]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粮食是关系国计民生的重要战略物资。确保粮食生产稳定增长 ，满足市场需求，保障食物安全，是21世纪初我国农业发展的首要任务。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（2）棉花[_TAG_h4]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（3）油料[_TAG_h4]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（4）肉蛋奶[_TAG_h4]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（5）蔬菜、水果[_TAG_h4]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（6）水产品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以上六大类主要农产品生产能力的预测详见表2。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 到202_年各类农产品生产能力预测 单位：万吨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51230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5250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主要 参考 文献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3、《新中国五十年》，国家统计局编，中国统计出版社，1999年9月第一版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4、《中国农业科技投资经济》，黄季琨等著，中国农业出版社，202_年7月第一版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5、《WTO农业规则与中国农业发展》，程国强著，中国经济出版社，202_年3月第一版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6、《中国经济地理》，马林等编著，中国财政经济出版社，1997年9月第一版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8、《中国难以发展强盛趋势与评估》，黄不凡著，中国农业出版社，1999年9月第一版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9、《202_年经济分析与展望》，萧灼基主编，经济科学出版社，202_年3月第一版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2025-06-22T18:02:49+08:00</dcterms:created>
  <dcterms:modified xsi:type="dcterms:W3CDTF">2025-06-22T18:02:49+08:00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