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202_餐厅开业优秀致辞</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餐厅开业优秀致辞五篇在平平淡淡的日常中，要用到致辞的地方还是很多的，致辞要注意人物的身份，不能偏离说话的对象。以下是小编整理的20_餐厅开业优秀致辞五篇，欢迎大家借鉴与参考!餐厅开业优秀致辞篇1各位领导、各位嘉宾，女士们、先生们：金秋...</w:t>
      </w:r>
    </w:p>
    <w:p>
      <w:pPr>
        <w:ind w:left="0" w:right="0" w:firstLine="560"/>
        <w:spacing w:before="450" w:after="450" w:line="312" w:lineRule="auto"/>
      </w:pPr>
      <w:r>
        <w:rPr>
          <w:rFonts w:ascii="宋体" w:hAnsi="宋体" w:eastAsia="宋体" w:cs="宋体"/>
          <w:color w:val="000"/>
          <w:sz w:val="28"/>
          <w:szCs w:val="28"/>
        </w:rPr>
        <w:t xml:space="preserve">20_餐厅开业优秀致辞五篇</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在平平淡淡的日常中，要用到致辞的地方还是很多的，致辞要注意人物的身份，不能偏离说话的对象。以下是小编整理的20_餐厅开业优秀致辞五篇，欢迎大家借鉴与参考!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x市x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x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w:t>
      </w:r>
    </w:p>
    <w:p>
      <w:pPr>
        <w:ind w:left="0" w:right="0" w:firstLine="560"/>
        <w:spacing w:before="450" w:after="450" w:line="312" w:lineRule="auto"/>
      </w:pPr>
      <w:r>
        <w:rPr>
          <w:rFonts w:ascii="宋体" w:hAnsi="宋体" w:eastAsia="宋体" w:cs="宋体"/>
          <w:color w:val="000"/>
          <w:sz w:val="28"/>
          <w:szCs w:val="28"/>
        </w:rPr>
        <w:t xml:space="preserve">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2025-06-21T13:13:10+08:00</dcterms:created>
  <dcterms:modified xsi:type="dcterms:W3CDTF">2025-06-21T13:13:10+08:00</dcterms:modified>
</cp:coreProperties>
</file>

<file path=docProps/custom.xml><?xml version="1.0" encoding="utf-8"?>
<Properties xmlns="http://schemas.openxmlformats.org/officeDocument/2006/custom-properties" xmlns:vt="http://schemas.openxmlformats.org/officeDocument/2006/docPropsVTypes"/>
</file>