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关于检验科的年度工作总结</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关于检验科的年度工作总结（精选14篇）关于检验科的年度工作总结 篇1 20__年进取参加医院的各项政治活动和业务学习，提高自身思想认识和服务技能，提高检验队伍素质，树立全心全意为人民服务的思想，想病人之所想，急病人之所急，围绕医院发展大局，...</w:t>
      </w:r>
    </w:p>
    <w:p>
      <w:pPr>
        <w:ind w:left="0" w:right="0" w:firstLine="560"/>
        <w:spacing w:before="450" w:after="450" w:line="312" w:lineRule="auto"/>
      </w:pPr>
      <w:r>
        <w:rPr>
          <w:rFonts w:ascii="宋体" w:hAnsi="宋体" w:eastAsia="宋体" w:cs="宋体"/>
          <w:color w:val="000"/>
          <w:sz w:val="28"/>
          <w:szCs w:val="28"/>
        </w:rPr>
        <w:t xml:space="preserve">关于检验科的年度工作总结（精选14篇）</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w:t>
      </w:r>
    </w:p>
    <w:p>
      <w:pPr>
        <w:ind w:left="0" w:right="0" w:firstLine="560"/>
        <w:spacing w:before="450" w:after="450" w:line="312" w:lineRule="auto"/>
      </w:pPr>
      <w:r>
        <w:rPr>
          <w:rFonts w:ascii="宋体" w:hAnsi="宋体" w:eastAsia="宋体" w:cs="宋体"/>
          <w:color w:val="000"/>
          <w:sz w:val="28"/>
          <w:szCs w:val="28"/>
        </w:rPr>
        <w:t xml:space="preserve">20__年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篇3</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篇4</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篇5</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篇6</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愿贵医院给我一次尝试施展自己潜能的机会，我会尽心尽责，尽我所能，让贵医院满意，让患者满意意。</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篇7</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篇8</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 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篇9</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篇10</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(1)、截止20____年11月30日止，检验科实际业务总收入103.4248万元，较去年同期增长52%(20____年1-11月678883元)，超额完成医院下达任务(88万元)的27%。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(1)、截止11月30日止，共计输注浓缩红细胞达354.5U(其中A型81。5U、B型99U、O型153。5U、AB型20U)，血小板一个治疗单位，血浆10450ml，用血量较20____年有明显上升幅度。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年份A型B型O型AB型合计20____年70.584123.512.5290.520__年81.599153.520354.5</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篇11</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篇13</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4、高考学生体检2024人，其中阳性24人，转氨酶异常4人。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 陕西省乙型肝炎监测实施方案 ，对我区传染病报告系统中乙肝病历进行乙肝表面抗原、核心抗体 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 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篇14</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xx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