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质检科科长年终总结</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质检科科长年终总结3篇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w:t>
      </w:r>
    </w:p>
    <w:p>
      <w:pPr>
        <w:ind w:left="0" w:right="0" w:firstLine="560"/>
        <w:spacing w:before="450" w:after="450" w:line="312" w:lineRule="auto"/>
      </w:pPr>
      <w:r>
        <w:rPr>
          <w:rFonts w:ascii="宋体" w:hAnsi="宋体" w:eastAsia="宋体" w:cs="宋体"/>
          <w:color w:val="000"/>
          <w:sz w:val="28"/>
          <w:szCs w:val="28"/>
        </w:rPr>
        <w:t xml:space="preserve">质检科科长年终总结3篇</w:t>
      </w:r>
    </w:p>
    <w:p>
      <w:pPr>
        <w:ind w:left="0" w:right="0" w:firstLine="560"/>
        <w:spacing w:before="450" w:after="450" w:line="312" w:lineRule="auto"/>
      </w:pPr>
      <w:r>
        <w:rPr>
          <w:rFonts w:ascii="宋体" w:hAnsi="宋体" w:eastAsia="宋体" w:cs="宋体"/>
          <w:color w:val="000"/>
          <w:sz w:val="28"/>
          <w:szCs w:val="28"/>
        </w:rPr>
        <w:t xml:space="preserve">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质检科科长年终总结篇1</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质检科科长年终总结篇2</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