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外科主治医师年终总结</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神经外科主治医师年终个人总结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w:t>
      </w:r>
    </w:p>
    <w:p>
      <w:pPr>
        <w:ind w:left="0" w:right="0" w:firstLine="560"/>
        <w:spacing w:before="450" w:after="450" w:line="312" w:lineRule="auto"/>
      </w:pPr>
      <w:r>
        <w:rPr>
          <w:rFonts w:ascii="宋体" w:hAnsi="宋体" w:eastAsia="宋体" w:cs="宋体"/>
          <w:color w:val="000"/>
          <w:sz w:val="28"/>
          <w:szCs w:val="28"/>
        </w:rPr>
        <w:t xml:space="preserve">1神经外科主治医师年终个人总结</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自从今年6月份参加了河北医科大学第二医院组织的显微神经外科培训班，能胜任显微镜手术一助的工作。20XX年至今，在省级刊物上发表2篇论文。同时获得河北省中医药学会科研成果三等奖一项。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XX年多次在科室每月工作业绩考核中达到业务总收入、收治病人数、手术例数第一名，为神经外科20XX年多次创新高，超额完成医院的年度任务作出自己的贡献。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2外科医生个人工作总结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3外科工作总结</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总书记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尝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较去年平中略升，出院人数与去年相比，今年人，去年人，较去年人次，其原因与大家的共同努力是分不开的。业务收入比去年增多，毛收入在全院排名第2位(今年元，去年元，较去年增长%。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2、病人量减少：①农村新型医疗合作导致大量病人留滞于乡镇医院，周围医院截流。②自我宣传力度不够。③尚欠缺与上级医院的广泛联系。④东方医院取得了农保和医保的资格，拉走了一部分患者。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险的战常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2025-07-15T00:57:07+08:00</dcterms:created>
  <dcterms:modified xsi:type="dcterms:W3CDTF">2025-07-15T00:57:07+08:00</dcterms:modified>
</cp:coreProperties>
</file>

<file path=docProps/custom.xml><?xml version="1.0" encoding="utf-8"?>
<Properties xmlns="http://schemas.openxmlformats.org/officeDocument/2006/custom-properties" xmlns:vt="http://schemas.openxmlformats.org/officeDocument/2006/docPropsVTypes"/>
</file>