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国家税务局税管员年终工作总结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工作总结（JobSummary/WorkSummary），以年终总结、半年总结和季度总结最为常见和多用。本站今天为大家精心准备了国家税务局税管员年终工作总结，希望对大家有所帮助!　　国家税务局税管员年终工作总结　　XX年来，我认真学习党的方...</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工作总结（JobSummary/WorkSummary），以年终总结、半年总结和季度总结最为常见和多用。本站今天为大家精心准备了国家税务局税管员年终工作总结，希望对大家有所帮助![_TAG_h2]　　国家税务局税管员年终工作总结</w:t>
      </w:r>
    </w:p>
    <w:p>
      <w:pPr>
        <w:ind w:left="0" w:right="0" w:firstLine="560"/>
        <w:spacing w:before="450" w:after="450" w:line="312" w:lineRule="auto"/>
      </w:pPr>
      <w:r>
        <w:rPr>
          <w:rFonts w:ascii="宋体" w:hAnsi="宋体" w:eastAsia="宋体" w:cs="宋体"/>
          <w:color w:val="000"/>
          <w:sz w:val="28"/>
          <w:szCs w:val="28"/>
        </w:rPr>
        <w:t xml:space="preserve">　　XX年来，我认真学习党的方针，政策，积极贯彻落实“xxxx”“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在今后的工作中，首先要加强学习马宁主义毛泽东思想，邓**理论和“xxxx”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国家税务局税管员年终工作总结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国家税务局税管员年终工作总结</w:t>
      </w:r>
    </w:p>
    <w:p>
      <w:pPr>
        <w:ind w:left="0" w:right="0" w:firstLine="560"/>
        <w:spacing w:before="450" w:after="450" w:line="312" w:lineRule="auto"/>
      </w:pPr>
      <w:r>
        <w:rPr>
          <w:rFonts w:ascii="宋体" w:hAnsi="宋体" w:eastAsia="宋体" w:cs="宋体"/>
          <w:color w:val="000"/>
          <w:sz w:val="28"/>
          <w:szCs w:val="28"/>
        </w:rPr>
        <w:t xml:space="preserve">　　为了更好地落实全员绩效考核工作，根据《市地方税务局县区局全员绩效考核分类积分办法(试行)》(地税发号)文件要求，我局紧密结合工作实际，细化指标，完善标准，修改并制定了工作量化和质量考核两位一体的《市区局地方税务局全员绩效考核分类积分办法》，进一步优化了业务工作考核指标体系，均衡了岗位间工作考核力度，搭建起了各岗位公平竞争平台，促进了人员素质和整体管理服务水平的不断提高，现将我局绩效考核工作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&gt;一、加强领导，建章建制，确保绩效考核工作顺利开展</w:t>
      </w:r>
    </w:p>
    <w:p>
      <w:pPr>
        <w:ind w:left="0" w:right="0" w:firstLine="560"/>
        <w:spacing w:before="450" w:after="450" w:line="312" w:lineRule="auto"/>
      </w:pPr>
      <w:r>
        <w:rPr>
          <w:rFonts w:ascii="宋体" w:hAnsi="宋体" w:eastAsia="宋体" w:cs="宋体"/>
          <w:color w:val="000"/>
          <w:sz w:val="28"/>
          <w:szCs w:val="28"/>
        </w:rPr>
        <w:t xml:space="preserve">　　一是领导重视，提供组织保障。我局先后多次召开党组会、局务会专题研究绩效考核工作，区局成立了由局长任组长，其他局领导任副组长，人教科、监审室、征管科、办公室、收入科负责人为成员的考核小组，下设办公室，由工会主席兼任办公室主任，具体负责日常考核工作，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　　二是建章健制，提供制度保障。根据市局《市地方税务局县区局全员绩效考核分类积分办法(试行)》(地税发号)文件精神，结合区局实际，在区局原有的绩效考核办法上，更加细化指标，完善标准，修改制定了《市区局地方税务局全员绩效考核计分细则》，进一步明确了我局绩效考核工作，使我局的各项工作有标准、有措施的稳步开展。</w:t>
      </w:r>
    </w:p>
    <w:p>
      <w:pPr>
        <w:ind w:left="0" w:right="0" w:firstLine="560"/>
        <w:spacing w:before="450" w:after="450" w:line="312" w:lineRule="auto"/>
      </w:pPr>
      <w:r>
        <w:rPr>
          <w:rFonts w:ascii="宋体" w:hAnsi="宋体" w:eastAsia="宋体" w:cs="宋体"/>
          <w:color w:val="000"/>
          <w:sz w:val="28"/>
          <w:szCs w:val="28"/>
        </w:rPr>
        <w:t xml:space="preserve">　　三是齐抓共管，提供实绩保障。要求各科(室、中心)、分局成立相应的考核领导小组，根据区局的绩效考核积分细则制定出适合本单位特点的考核积分细则，实行一级对一级考核，各单位必须考核到岗、到人，严格执行考核办法，不能走过场，每月考核，每季度进行汇总，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　　二&gt;、质量并重，统筹兼顾，确保考核标准科学规范</w:t>
      </w:r>
    </w:p>
    <w:p>
      <w:pPr>
        <w:ind w:left="0" w:right="0" w:firstLine="560"/>
        <w:spacing w:before="450" w:after="450" w:line="312" w:lineRule="auto"/>
      </w:pPr>
      <w:r>
        <w:rPr>
          <w:rFonts w:ascii="宋体" w:hAnsi="宋体" w:eastAsia="宋体" w:cs="宋体"/>
          <w:color w:val="000"/>
          <w:sz w:val="28"/>
          <w:szCs w:val="28"/>
        </w:rPr>
        <w:t xml:space="preserve">　　一是实现绩效考核制度规范化。根据市局要求，我们在区局各单位广泛征求意见，坚持质、量并重的原则，将区局原有的《区地税局绩效考核办法》进行修改，制定了《市区地方税务局全员绩效考核计分细则(试行)》，既考核干部职工实际完成的工作量，又对完成工作的质量情况进行考核评定，确保绩效考核切实可行。</w:t>
      </w:r>
    </w:p>
    <w:p>
      <w:pPr>
        <w:ind w:left="0" w:right="0" w:firstLine="560"/>
        <w:spacing w:before="450" w:after="450" w:line="312" w:lineRule="auto"/>
      </w:pPr>
      <w:r>
        <w:rPr>
          <w:rFonts w:ascii="宋体" w:hAnsi="宋体" w:eastAsia="宋体" w:cs="宋体"/>
          <w:color w:val="000"/>
          <w:sz w:val="28"/>
          <w:szCs w:val="28"/>
        </w:rPr>
        <w:t xml:space="preserve">　　二是实现绩效考核标准精细化。在区局的考核办法中我们确定共性考核和个性考核两部分，共性部分即为考勤、学习、遵纪守法、督查督办、民意测评等方面的考核;个性部分即为收入任务、征管质量和专业部分等几大块考核，根据各单位、各岗位不同工作性质及责任状况，按照九类十六岗，定岗、定位、定责，量化细化，进行考核评估，并每个工作人员的岗位工作考核结果，作为工作评价、奖金发放和公务员考核、提拔使用、评先评优的主要依据。</w:t>
      </w:r>
    </w:p>
    <w:p>
      <w:pPr>
        <w:ind w:left="0" w:right="0" w:firstLine="560"/>
        <w:spacing w:before="450" w:after="450" w:line="312" w:lineRule="auto"/>
      </w:pPr>
      <w:r>
        <w:rPr>
          <w:rFonts w:ascii="宋体" w:hAnsi="宋体" w:eastAsia="宋体" w:cs="宋体"/>
          <w:color w:val="000"/>
          <w:sz w:val="28"/>
          <w:szCs w:val="28"/>
        </w:rPr>
        <w:t xml:space="preserve">　　三是实现绩效考核质量分值化。我们在考核办法中均实行100分制考核，实行扣分制，形成了较为完善的量化指标体系，共设定了具体工作的分值，基本涵盖了区局日常工作的全部，对每一个单位，每一项工作均制定了明确的质量要求和奖扣标准，按照综合考核占30%、收入考核占30%、征管及专业考核占40%的原则进行考核计分，对一些重点工作实行了一票否决，以此强化干部职工质量意识，提高了干部职工的工作积极性，也使得各项工作都能落到实处，真正收到实效。</w:t>
      </w:r>
    </w:p>
    <w:p>
      <w:pPr>
        <w:ind w:left="0" w:right="0" w:firstLine="560"/>
        <w:spacing w:before="450" w:after="450" w:line="312" w:lineRule="auto"/>
      </w:pPr>
      <w:r>
        <w:rPr>
          <w:rFonts w:ascii="宋体" w:hAnsi="宋体" w:eastAsia="宋体" w:cs="宋体"/>
          <w:color w:val="000"/>
          <w:sz w:val="28"/>
          <w:szCs w:val="28"/>
        </w:rPr>
        <w:t xml:space="preserve">　　&gt;三、注重实际，规范程序，确保绩效考核全面落实</w:t>
      </w:r>
    </w:p>
    <w:p>
      <w:pPr>
        <w:ind w:left="0" w:right="0" w:firstLine="560"/>
        <w:spacing w:before="450" w:after="450" w:line="312" w:lineRule="auto"/>
      </w:pPr>
      <w:r>
        <w:rPr>
          <w:rFonts w:ascii="宋体" w:hAnsi="宋体" w:eastAsia="宋体" w:cs="宋体"/>
          <w:color w:val="000"/>
          <w:sz w:val="28"/>
          <w:szCs w:val="28"/>
        </w:rPr>
        <w:t xml:space="preserve">　　一是完善考核基础资料。考核中我们坚持以能见资料为主要考核依据，对工作人员量化考核主要依据大集中系统中数据资料、工作、会议学习记录、工作点评等各项工作中制作的相关文书、形成的相关书面材料。同时区局不定期的通过发放调查问卷、日常检查、纳税评估和专业稽查检查情况，对辅导工作进行质量考核，并要求在考核结束后将考核有关资料整理归档。</w:t>
      </w:r>
    </w:p>
    <w:p>
      <w:pPr>
        <w:ind w:left="0" w:right="0" w:firstLine="560"/>
        <w:spacing w:before="450" w:after="450" w:line="312" w:lineRule="auto"/>
      </w:pPr>
      <w:r>
        <w:rPr>
          <w:rFonts w:ascii="宋体" w:hAnsi="宋体" w:eastAsia="宋体" w:cs="宋体"/>
          <w:color w:val="000"/>
          <w:sz w:val="28"/>
          <w:szCs w:val="28"/>
        </w:rPr>
        <w:t xml:space="preserve">　　二是规范考核基本程序。我们坚持每季考核，采取自下而上、综合考评的方式，按照各单位考核共性综合考核征管质量及专业考核收入任务考核考核小组统一汇总的考核程序进行，具体程序为：每季末月25日前呈报各单位工作日志、会议记录、学习记录、工作点评等考核有关资料至人教科进行考核，并填写《绩效考核综合部分考评表》得出各单位综合得分，根据收入科和征管科审核的《收入任务考核评分表》和《征管质量考核汇总表》得出收入、征管得分，考核小组根据综合、收入、征管量化得分按照3：34折算成百分制，并汇总填写《考核兑现表》和《绩效考核个人得分记分手册》。</w:t>
      </w:r>
    </w:p>
    <w:p>
      <w:pPr>
        <w:ind w:left="0" w:right="0" w:firstLine="560"/>
        <w:spacing w:before="450" w:after="450" w:line="312" w:lineRule="auto"/>
      </w:pPr>
      <w:r>
        <w:rPr>
          <w:rFonts w:ascii="宋体" w:hAnsi="宋体" w:eastAsia="宋体" w:cs="宋体"/>
          <w:color w:val="000"/>
          <w:sz w:val="28"/>
          <w:szCs w:val="28"/>
        </w:rPr>
        <w:t xml:space="preserve">　　&gt;四、绩效挂钩，激励促进，绩效考核工作取得明显成效</w:t>
      </w:r>
    </w:p>
    <w:p>
      <w:pPr>
        <w:ind w:left="0" w:right="0" w:firstLine="560"/>
        <w:spacing w:before="450" w:after="450" w:line="312" w:lineRule="auto"/>
      </w:pPr>
      <w:r>
        <w:rPr>
          <w:rFonts w:ascii="宋体" w:hAnsi="宋体" w:eastAsia="宋体" w:cs="宋体"/>
          <w:color w:val="000"/>
          <w:sz w:val="28"/>
          <w:szCs w:val="28"/>
        </w:rPr>
        <w:t xml:space="preserve">　　我们坚持将业务工作绩效考核作为岗位目标考核的主要依据，并同奖金发放、公务员考核、提拔使用、评先评优相结合，使得绩效考核工作得到充分发挥，区局各项工作都有序开展。</w:t>
      </w:r>
    </w:p>
    <w:p>
      <w:pPr>
        <w:ind w:left="0" w:right="0" w:firstLine="560"/>
        <w:spacing w:before="450" w:after="450" w:line="312" w:lineRule="auto"/>
      </w:pPr>
      <w:r>
        <w:rPr>
          <w:rFonts w:ascii="宋体" w:hAnsi="宋体" w:eastAsia="宋体" w:cs="宋体"/>
          <w:color w:val="000"/>
          <w:sz w:val="28"/>
          <w:szCs w:val="28"/>
        </w:rPr>
        <w:t xml:space="preserve">　　一是队伍素质明显提高。自实行绩效考核分类积分以来，区局队伍素质得到明显提高。全市地税系统年举办的十佳文秘、优秀税管员、优秀办税员等各项竞赛中成绩名列前茅。全局未发生一起税收行政诉讼案件，没有一个干部受到司法追究。</w:t>
      </w:r>
    </w:p>
    <w:p>
      <w:pPr>
        <w:ind w:left="0" w:right="0" w:firstLine="560"/>
        <w:spacing w:before="450" w:after="450" w:line="312" w:lineRule="auto"/>
      </w:pPr>
      <w:r>
        <w:rPr>
          <w:rFonts w:ascii="宋体" w:hAnsi="宋体" w:eastAsia="宋体" w:cs="宋体"/>
          <w:color w:val="000"/>
          <w:sz w:val="28"/>
          <w:szCs w:val="28"/>
        </w:rPr>
        <w:t xml:space="preserve">　　区局被省地税局评为-年全省地税系统依法办事示范窗口单位全省地税系统学习型先进党组织。</w:t>
      </w:r>
    </w:p>
    <w:p>
      <w:pPr>
        <w:ind w:left="0" w:right="0" w:firstLine="560"/>
        <w:spacing w:before="450" w:after="450" w:line="312" w:lineRule="auto"/>
      </w:pPr>
      <w:r>
        <w:rPr>
          <w:rFonts w:ascii="宋体" w:hAnsi="宋体" w:eastAsia="宋体" w:cs="宋体"/>
          <w:color w:val="000"/>
          <w:sz w:val="28"/>
          <w:szCs w:val="28"/>
        </w:rPr>
        <w:t xml:space="preserve">　　二是税收收入稳步增长。通过统一量化标准，公开考核结果，增强了干部职工的工作责任心，为完成各项工作任务增添了动力，促进了税收收入的大幅增长。年，面对经济增速回落、结构性减税政策密集出台等不利因素，我局团结一致，迎难而上，截止月日止共累计入库万元，占年度计划的%，征收进度在全市排名第一。</w:t>
      </w:r>
    </w:p>
    <w:p>
      <w:pPr>
        <w:ind w:left="0" w:right="0" w:firstLine="560"/>
        <w:spacing w:before="450" w:after="450" w:line="312" w:lineRule="auto"/>
      </w:pPr>
      <w:r>
        <w:rPr>
          <w:rFonts w:ascii="宋体" w:hAnsi="宋体" w:eastAsia="宋体" w:cs="宋体"/>
          <w:color w:val="000"/>
          <w:sz w:val="28"/>
          <w:szCs w:val="28"/>
        </w:rPr>
        <w:t xml:space="preserve">　　三是地税形象全面提升。工作秩序有条不紊，奖惩措施得力，极大地激发了干部职工的积极性和创造性。全局干部牢固树立了真诚服务社会等观念，形成人人争当好公仆、个个尊重纳税人的新气象。年共接受网络评议票，满意率达%。同时积极创新廉政建设形式和载体，既抓背靠背监督，又抓面对面述廉，召开特邀监察员座谈会，对纳税人的意见和建议进行了整改落实，《日报》、电视台等新闻媒体对会议进行了专题报道，社会反响好，赢得了广大纳税人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2025-05-01T05:47:49+08:00</dcterms:created>
  <dcterms:modified xsi:type="dcterms:W3CDTF">2025-05-01T05:47:49+08:00</dcterms:modified>
</cp:coreProperties>
</file>

<file path=docProps/custom.xml><?xml version="1.0" encoding="utf-8"?>
<Properties xmlns="http://schemas.openxmlformats.org/officeDocument/2006/custom-properties" xmlns:vt="http://schemas.openxmlformats.org/officeDocument/2006/docPropsVTypes"/>
</file>