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林业年终工作总结 时光飞逝，时刻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林业年终工作总结</w:t>
      </w:r>
    </w:p>
    <w:p>
      <w:pPr>
        <w:ind w:left="0" w:right="0" w:firstLine="560"/>
        <w:spacing w:before="450" w:after="450" w:line="312" w:lineRule="auto"/>
      </w:pPr>
      <w:r>
        <w:rPr>
          <w:rFonts w:ascii="宋体" w:hAnsi="宋体" w:eastAsia="宋体" w:cs="宋体"/>
          <w:color w:val="000"/>
          <w:sz w:val="28"/>
          <w:szCs w:val="28"/>
        </w:rPr>
        <w:t xml:space="preserve">时光飞逝，时刻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向加强对政治思想方面的学习，解放思想，更新观念，用心参加单位组织的各项政治活动，使自己能够树立正确的世界观，价值观和人生观，坚决把三个代表的思想落到实处。透过自己的发奋学习，认识到持续祖国统一、民族团结的重要性，团结同事，事事都能抢着干，拥护党的各项方针政策，能够时刻与党的思想持续高度一致，勤奋刻苦，每一天坚持看新闻联播丰富知识，提高潜质，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xxxx年年底和xxxx年年初参加了单位组织的河北林果业考察组的考察活动，视察了河北各个县和北京的林果业的发展状况，10天左右时刻内对他们的造林模式和栽培管理方面的先进技术我们有了初步的认识和体会。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1月份和2月份本人在单位，按领导的安排完成了有些科研项目的编写工作，用心参加了院里举行的林果业培训和其他活动。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8月31日一向到此刻在中国林科院学习。</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十分大，作为新世纪的林业工作者，仅靠自身这点知识是不够的，为此，我们务必不断的充实自己，拓宽自己的知识面，提高自己的业务素质。因此，我在中国林科院用心学习各种理论知识和实践知识，用心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每个人都有不足，我也一样，因此下年必须发奋做到：加强自身业务潜质，提高自己工作水平和综合实力。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科研工作是一项不断创新的工作，总结只是对前面工作的一个句号，今后的工作才是我们奋斗的目标，在今后的工作中，我期望能够在自己今后的工作上有所突破，争取机会，创造出必须成绩。</w:t>
      </w:r>
    </w:p>
    <w:p>
      <w:pPr>
        <w:ind w:left="0" w:right="0" w:firstLine="560"/>
        <w:spacing w:before="450" w:after="450" w:line="312" w:lineRule="auto"/>
      </w:pPr>
      <w:r>
        <w:rPr>
          <w:rFonts w:ascii="宋体" w:hAnsi="宋体" w:eastAsia="宋体" w:cs="宋体"/>
          <w:color w:val="000"/>
          <w:sz w:val="28"/>
          <w:szCs w:val="28"/>
        </w:rPr>
        <w:t xml:space="preserve">我坚信在以后的工作学习中，我会在党组织的关怀下，在同事们的帮忙下，透过自己的发奋，克服缺点，取得更大的进步。新的一年即将来临，我将更加发奋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宋体" w:hAnsi="宋体" w:eastAsia="宋体" w:cs="宋体"/>
          <w:color w:val="000"/>
          <w:sz w:val="28"/>
          <w:szCs w:val="28"/>
        </w:rPr>
        <w:t xml:space="preserve">&gt;林业年终工作总结(2)</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201X年7月毕业于西南农业大学林学专业，同年7月进入广安区林业局工作，在领导的指导、关心培养下，在同事的支持帮忙、密切配合下，使我在自身业务知识积累、工作经验、问题的分析与解决潜质方面都有提高，并于201X年12月取得了林业助理工程师职称。但是还有很多需要继续积累和学习的地方。现将我任现职以来的专业技术工作总结如下。一、发奋学习，不断提高自己的政治思想素质。本人能认真学习党的路线、方针和政策，时刻与党中央持续一致。热爱党的林业事业，热爱本职工作，加强自我修养，我还用心向党组织靠拢，于201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&gt;二、发奋提高业务水平，真正做到业务骨干。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发奋提高自身的业务水平，参加了一系列的业务技术工作，潜质提高很快，已经能较好的完成各项工作任务，胜任本职工作。在此期间，我参与了广安区201X-201X年度的天保工程作业设计和检查验收并透过了各个部门的检查验收;参与了群众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&gt;三、勤学习、勤研究、勤工作，不断提高业务水平，发奋创造佳绩。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必须的成绩。当然，我还有这样和那样的不足，主要表此刻业务潜质还有待于进一步提高。在今后的工作中，我将扬长避短，发奋学习，不断提高，发奋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&gt;四、主要从事的业务工作及完成状况</w:t>
      </w:r>
    </w:p>
    <w:p>
      <w:pPr>
        <w:ind w:left="0" w:right="0" w:firstLine="560"/>
        <w:spacing w:before="450" w:after="450" w:line="312" w:lineRule="auto"/>
      </w:pPr>
      <w:r>
        <w:rPr>
          <w:rFonts w:ascii="宋体" w:hAnsi="宋体" w:eastAsia="宋体" w:cs="宋体"/>
          <w:color w:val="000"/>
          <w:sz w:val="28"/>
          <w:szCs w:val="28"/>
        </w:rPr>
        <w:t xml:space="preserve">&gt;1、201X-201X年度的退耕还林检查工作;</w:t>
      </w:r>
    </w:p>
    <w:p>
      <w:pPr>
        <w:ind w:left="0" w:right="0" w:firstLine="560"/>
        <w:spacing w:before="450" w:after="450" w:line="312" w:lineRule="auto"/>
      </w:pPr>
      <w:r>
        <w:rPr>
          <w:rFonts w:ascii="宋体" w:hAnsi="宋体" w:eastAsia="宋体" w:cs="宋体"/>
          <w:color w:val="000"/>
          <w:sz w:val="28"/>
          <w:szCs w:val="28"/>
        </w:rPr>
        <w:t xml:space="preserve">201X-201X年度在我局造林股工作，从事了三个年度的退耕还林年度检查，分别对观塘、苏溪等20个乡镇的退耕还林进行检查。对退耕还林的苗木保存率、面积、苗木成活率等进行检查。在检查后透过了省市区各部门的复查。</w:t>
      </w:r>
    </w:p>
    <w:p>
      <w:pPr>
        <w:ind w:left="0" w:right="0" w:firstLine="560"/>
        <w:spacing w:before="450" w:after="450" w:line="312" w:lineRule="auto"/>
      </w:pPr>
      <w:r>
        <w:rPr>
          <w:rFonts w:ascii="宋体" w:hAnsi="宋体" w:eastAsia="宋体" w:cs="宋体"/>
          <w:color w:val="000"/>
          <w:sz w:val="28"/>
          <w:szCs w:val="28"/>
        </w:rPr>
        <w:t xml:space="preserve">&gt;2、201X-201X年度的天保工程作业设计及检查验收;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201X年7月至今在我局林政资源股工作，期间对201X-201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状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&gt;3、全区森林分类区划工作;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一样的主导需求，对各种不一样类型的森林资源分别确定经营方向和管理措施。实施森林分类经营方法关联到林业在国民经济发展中的定位，关联到如何合理调整林业产业结构布局，关联到如何最大限度地发挥林业的三大效益。同时，森林分类经营也是今后一个时期内制定和完善林业政策的基石。森林分类经营体此刻现有森林资源保护上，就是把以国土保安、改善环境、保护生物多样性为主要目的的防护林和特种用途林纳入公益林，严格保护管理，控制采伐消耗，对于禁采限采给森林经营者带来的损失透过森林生态效益补偿基金给予合理补偿。把以生产木材、果品、薪柴为主要目的的用材林、经济林、薪炭林纳入商品林，由森林经营者按照市场需求依法自主经营，逐步放宽各种限制性管理规定。体此刻造林绿化上，就是在风沙区、水源涵养区、水土持续区大力营造防风固沙林、水源涵养林、水土持续林，追求最大生态效益和社会效益，以国家投入为主，由经营者营造和管护。在其他区域大力营造速胜丰产用材林、高效经济林和薪炭林，追求最大经济效益，提高农民和森林经营单位收入水平。森林分类经营工作大致能够划分为三个阶段：第一个阶段是透过森林资源调查划定公益林和商品林，并透过与森林经营者签订协议，把公益林和商品林确认到每一个地块;第二阶段是由县级以上人民政府将森林分类经营成果逐级上报国务院审批;第三个阶段是实施森林分类经营方法，按照森林分类经营方案对不一样类型的森林采取不一样类型的经营方式和管理措施。</w:t>
      </w:r>
    </w:p>
    <w:p>
      <w:pPr>
        <w:ind w:left="0" w:right="0" w:firstLine="560"/>
        <w:spacing w:before="450" w:after="450" w:line="312" w:lineRule="auto"/>
      </w:pPr>
      <w:r>
        <w:rPr>
          <w:rFonts w:ascii="宋体" w:hAnsi="宋体" w:eastAsia="宋体" w:cs="宋体"/>
          <w:color w:val="000"/>
          <w:sz w:val="28"/>
          <w:szCs w:val="28"/>
        </w:rPr>
        <w:t xml:space="preserve">&gt;4、全区群众林权制度改革工作及后续政策的落实;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201X年底，商品林改革率到达100%，发证率到达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&gt;5、全区石漠化调查规划;</w:t>
      </w:r>
    </w:p>
    <w:p>
      <w:pPr>
        <w:ind w:left="0" w:right="0" w:firstLine="560"/>
        <w:spacing w:before="450" w:after="450" w:line="312" w:lineRule="auto"/>
      </w:pPr>
      <w:r>
        <w:rPr>
          <w:rFonts w:ascii="宋体" w:hAnsi="宋体" w:eastAsia="宋体" w:cs="宋体"/>
          <w:color w:val="000"/>
          <w:sz w:val="28"/>
          <w:szCs w:val="28"/>
        </w:rPr>
        <w:t xml:space="preserve">201X年对我区华蓥山山区进行石漠化规划，并构成小班、图表等。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2025-06-21T00:58:34+08:00</dcterms:created>
  <dcterms:modified xsi:type="dcterms:W3CDTF">2025-06-21T00:58:34+08:00</dcterms:modified>
</cp:coreProperties>
</file>

<file path=docProps/custom.xml><?xml version="1.0" encoding="utf-8"?>
<Properties xmlns="http://schemas.openxmlformats.org/officeDocument/2006/custom-properties" xmlns:vt="http://schemas.openxmlformats.org/officeDocument/2006/docPropsVTypes"/>
</file>