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幼儿园圣诞游戏活动策划方案范文</w:t>
      </w:r>
      <w:bookmarkEnd w:id="1"/>
    </w:p>
    <w:p>
      <w:pPr>
        <w:jc w:val="center"/>
        <w:spacing w:before="0" w:after="450"/>
      </w:pPr>
      <w:r>
        <w:rPr>
          <w:rFonts w:ascii="Arial" w:hAnsi="Arial" w:eastAsia="Arial" w:cs="Arial"/>
          <w:color w:val="999999"/>
          <w:sz w:val="20"/>
          <w:szCs w:val="20"/>
        </w:rPr>
        <w:t xml:space="preserve">来源：网络  作者：夜色温柔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很多企业公司都有属于自己的工作方案制定规则，但是本质上是相同的。而根据幼儿园活动实施方案展开活动能够增强孩子的集体荣誉感和合作意识。你是否在找正准备撰写“幼儿园圣诞游戏活动策划方案”，下面小编收集了相关的素材，供大家写文参考！1幼儿园圣诞游...</w:t>
      </w:r>
    </w:p>
    <w:p>
      <w:pPr>
        <w:ind w:left="0" w:right="0" w:firstLine="560"/>
        <w:spacing w:before="450" w:after="450" w:line="312" w:lineRule="auto"/>
      </w:pPr>
      <w:r>
        <w:rPr>
          <w:rFonts w:ascii="宋体" w:hAnsi="宋体" w:eastAsia="宋体" w:cs="宋体"/>
          <w:color w:val="000"/>
          <w:sz w:val="28"/>
          <w:szCs w:val="28"/>
        </w:rPr>
        <w:t xml:space="preserve">很多企业公司都有属于自己的工作方案制定规则，但是本质上是相同的。而根据幼儿园活动实施方案展开活动能够增强孩子的集体荣誉感和合作意识。你是否在找正准备撰写“幼儿园圣诞游戏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1幼儿园圣诞游戏活动策划方案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2幼儿园圣诞游戏活动策划方案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3幼儿园圣诞游戏活动策划方案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4幼儿园圣诞游戏活动策划方案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5幼儿园圣诞游戏活动策划方案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2025-05-02T10:43:55+08:00</dcterms:created>
  <dcterms:modified xsi:type="dcterms:W3CDTF">2025-05-02T10:43:55+08:00</dcterms:modified>
</cp:coreProperties>
</file>

<file path=docProps/custom.xml><?xml version="1.0" encoding="utf-8"?>
<Properties xmlns="http://schemas.openxmlformats.org/officeDocument/2006/custom-properties" xmlns:vt="http://schemas.openxmlformats.org/officeDocument/2006/docPropsVTypes"/>
</file>