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学校食品安全培训工作总结(十六篇)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年度安全培训工作总结 学校食品安全培训工作总结一20xx年我矿认真贯彻落实省、集团公司的关于安全培训的文件精神，按照《20xx年安全培训计划》执行并集合我矿现状，深入学习贯彻《煤矿安全规程》等各项法律法规，坚持培训、装备、管理三并重原则，不...</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年度安全培训工作总结 学校食品安全培训工作总结篇十一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学校食品安全培训工作总结篇十三</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学校食品安全培训工作总结篇十四</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xx年职业技能比武，xxx获得瓦斯检查工技能比武第一名。同年9月26日，又获得20xx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学校食品安全培训工作总结篇十五</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