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学校课后服务工作总结三篇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课后有多种提法，且在不同的情况下所指也有所不同。有的也指课余时间，都都存在不准备的说法。本站今天为大家精心准备了学校课后服务工作总结三篇，希望对大家有所帮助!　　学校课后服务工作总结一篇　　开展学生课后服务，是促进学生健康快乐成长、帮助学生...</w:t>
      </w:r>
    </w:p>
    <w:p>
      <w:pPr>
        <w:ind w:left="0" w:right="0" w:firstLine="560"/>
        <w:spacing w:before="450" w:after="450" w:line="312" w:lineRule="auto"/>
      </w:pPr>
      <w:r>
        <w:rPr>
          <w:rFonts w:ascii="宋体" w:hAnsi="宋体" w:eastAsia="宋体" w:cs="宋体"/>
          <w:color w:val="000"/>
          <w:sz w:val="28"/>
          <w:szCs w:val="28"/>
        </w:rPr>
        <w:t xml:space="preserve">课后有多种提法，且在不同的情况下所指也有所不同。有的也指课余时间，都都存在不准备的说法。本站今天为大家精心准备了学校课后服务工作总结三篇，希望对大家有所帮助![_TAG_h2]　　学校课后服务工作总结一篇</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[2024]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学校课后服务工作总结二篇</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　　学校课后服务工作总结三篇</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