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2024小学校长年度总结</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20_小学校长年度总结五篇校长是一校之长，掌管一个学校的走向和主要的大事件，但即使如此，校长有时候也需要写一些工作总结交给上级领导看。 那校长工作总结怎么写呢?,下面是小编整理的一些关于校长工作总结的文章，欢迎参考和借鉴,希望对你有所帮助。...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20_小学校长年度总结五篇</w:t>
      </w:r>
    </w:p>
    <w:p>
      <w:pPr>
        <w:ind w:left="0" w:right="0" w:firstLine="560"/>
        <w:spacing w:before="450" w:after="450" w:line="312" w:lineRule="auto"/>
      </w:pPr>
      <w:r>
        <w:rPr>
          <w:rFonts w:ascii="宋体" w:hAnsi="宋体" w:eastAsia="宋体" w:cs="宋体"/>
          <w:color w:val="000"/>
          <w:sz w:val="28"/>
          <w:szCs w:val="28"/>
        </w:rPr>
        <w:t xml:space="preserve">校长是一校之长，掌管一个学校的走向和主要的大事件，但即使如此，校长有时候也需要写一些工作总结交给上级领导看。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20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最好的，管理水平绝不是最高的，事迹也绝不是最感人的，但我愿意去做，去追求。我就是这样默默无闻的去做。不求最好，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稳定的社会环境来落实“工作业绩好”。透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_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_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一、加强学习，更新观念，发奋提高自身素质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我是心怀着对教育的梦想到_学校任职的，我心中经常在追问，什么是真正的教育，办怎样一所学校才可以实现真正的教育。因为有了这些追问，才使我的工作和我的生命更有意义，在_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_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学校所获荣誉的数量和级别为办校以来之最。初三毕业年级完成预定的升学指标，小学一年级完成招生任务，生源数量和质量都是近年来最高的。学生和家长对学校的总满意率达78.66%，年投诉率共76起，小于千分之三。教职工对学校很满意和较满意率达97.56%。今年暑期学校克服了来自各方面的压力自筹资金150万用于第二期办学设施改造，进一步为师生提供良好的环境。今年也是我校创收最好的一年，学校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学校承担的四金1298654.82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_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我们的战略选择是___学年度的管理与合作年，____学年度的学习与服务年，_____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_学校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我们努力在做的三件事，已带动了学校可持续发展，我想_学校的崛起将不是偶然的，而是持久的。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4、我立志为学校振兴长期工作。校内外总有些人出于好意猜测我将要离开_学校，虽然我不会一辈子留在这里，我把我离开_学校的时间设定为：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2025-06-20T14:22:57+08:00</dcterms:created>
  <dcterms:modified xsi:type="dcterms:W3CDTF">2025-06-20T14:22:57+08:00</dcterms:modified>
</cp:coreProperties>
</file>

<file path=docProps/custom.xml><?xml version="1.0" encoding="utf-8"?>
<Properties xmlns="http://schemas.openxmlformats.org/officeDocument/2006/custom-properties" xmlns:vt="http://schemas.openxmlformats.org/officeDocument/2006/docPropsVTypes"/>
</file>