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2024学校全面从严治党工作总结【13篇】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一是加强思想政治建设，不动摇全面从严治党</w:t>
      </w:r>
    </w:p>
    <w:p>
      <w:pPr>
        <w:ind w:left="0" w:right="0" w:firstLine="560"/>
        <w:spacing w:before="450" w:after="450" w:line="312" w:lineRule="auto"/>
      </w:pPr>
      <w:r>
        <w:rPr>
          <w:rFonts w:ascii="宋体" w:hAnsi="宋体" w:eastAsia="宋体" w:cs="宋体"/>
          <w:color w:val="000"/>
          <w:sz w:val="28"/>
          <w:szCs w:val="28"/>
        </w:rPr>
        <w:t xml:space="preserve">　　(1)把政治建设放在首位。坚决贯彻党的政治路线，严格遵守党的政治纪律和规章制度，牢固树立四个意识</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(3)认真开展不忘初心，牢记使命的主题教育。开展不忘初心，牢记使命的主题教育</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2024年以来，学校党委以习近平新时代中国特色社会主义思想为指导，坚持以政治建设为统领，推动全面从严治党向纵深进展，取得显著成效。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动从严管党治党。学校党委仔细履行全面从严治党主体责任，将全面从严治党工作列入学校年度工作要点，特地进行支配部署;组织各基层组织签署了全面从严治党工作责任书，压紧压实管党治党责任;2024年学校党委会讨论全面从严治党工作X次;坚持每学期听取X次党建工作、宣扬思想工作、意识形态工作、统战工作、党风廉政建设和反腐败工作等汇报;出台《党支部建设标准(修订)》《运用监督执纪\"四种形态\'实施方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仔细学习贯彻习近平新时代中国特色社会主义思想，用党的创新理论武装头脑、指导实践、推动工作，不断增加\"四个意识\'、坚决\"四个自信\'、做到\"两个维护\';狠抓省委巡察反馈问题整改工作，召开了整改动员大会和X次推动会，2024年X月底X项问题、X项具体任务已全部整改到位，并准时向省委巡察办、省委高校工委进行了报告，向校内、社会进行了通报，各基层党委(党总支)也结合实际，分别开展了整改工作;严厉党内政治生活，学校各级党组织先后召开了巡察整改、推动巡察整改深化以案促改等专题民主生活会，主动开展批判和自我批判。</w:t>
      </w:r>
    </w:p>
    <w:p>
      <w:pPr>
        <w:ind w:left="0" w:right="0" w:firstLine="560"/>
        <w:spacing w:before="450" w:after="450" w:line="312" w:lineRule="auto"/>
      </w:pPr>
      <w:r>
        <w:rPr>
          <w:rFonts w:ascii="宋体" w:hAnsi="宋体" w:eastAsia="宋体" w:cs="宋体"/>
          <w:color w:val="000"/>
          <w:sz w:val="28"/>
          <w:szCs w:val="28"/>
        </w:rPr>
        <w:t xml:space="preserve">　　三是强化思想引领，进一步分散进展合力。学校党委理论学习中心组先后开展X次集中学习，进一步提高了政治理论水平和办学治校力量;先后对X个单位的理论学习状况进行了检查，对X个学院教职工进行了理论学问测试，并通报了相关状况;开展了训练思想大商量，制定了建设特色鲜亮的地方高水平师范高校的行动方案，进一步分散了师生共识;制定了\"十大育人体系\'配套方案，构筑了\"立德树人\'的制度体系，学校获批全省\"三全育人\'综合改革试点高校;开展了形式多样的庆祝新中国成立X周年系列主题活动，激发了广阔师生的爱国热忱和奋斗精神。召开了X次意识形态工作协调联动会议，开展了意识形态专题学习研讨;就省委宣扬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沟通X人，X人退出领导岗位;开展了优秀年轻干部集中专题调研工作，建立了X人的优秀年轻干部队伍库;出台了《科级干部选拔任(聘)用工作实施方法》，完成X名科级干部的任免工作。严格干部训练管理，进行了学校中层干部培训班，提高了基层党组织书记抓党建的意识和力量;严厉党规党纪，对违规违纪干部分别赐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方案，开展了\"支部建设年\'活动，牢固树立了大抓基层、大抓支部的导向，X个支部入选全国样板党支部;开展了脆弱涣散党支部排查和整顿工作，举一反三，加强各党支部建设;举办了党支部书记集中培训班，实现了全校X个教工党支部书记\"双带头人\'全掩盖;扎实推动\"两学一做\'学习训练常态化制度化;深化校内巡察，督促X个基层党组织完成巡察反馈问题整改工作，对X个部门开展了巡察;严格按程序进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支配制度，尽可能压缩文件数量，2024年以学校名义发文的文件同比削减X;坚持每月党政工作通报制度。持之以恒落实中央八项规定及实施细则精神，紧盯元旦、春节等重要时间节点，发布廉政提示，坚决防止\"四风\'问题反弹。严格执行学校《党务政务公开实施细则》，坚持每季度公开全校各单位党务政务工作状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训练馆进行了实地教学，倾听了廉政专题报告，进行廉政专题党课，对广阔干部开展廉政训练;改善纪检监察干部队伍;主动推动纪检监察体制机制改革，出台了《纪检监察体制改革实施方案》，明确了纪检监察机构工作职责;深化以案促改，召开了推动巡察整改深化以案促改工作会议，通报了典型案例，宣读了处分决定，X名基层党委(党总支)书记作了表态发言;各级党组织书记仔细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学问把握不到位，没有充分发挥示范引领作用，个别支部委员甚至认为担当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沟通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旧存在薄弱环节。全面从严治党上热下冷、上紧下松、压力层层递减的问题没有得到根本解决;一些基层组织党内政治生活质量不高，民主生活会前期调研、谈心谈话不充分，有的以工作建议代替批判看法，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讨论;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2024学校全面从严治党工作总结篇10</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2025-05-02T18:22:43+08:00</dcterms:created>
  <dcterms:modified xsi:type="dcterms:W3CDTF">2025-05-02T18:22:43+08:00</dcterms:modified>
</cp:coreProperties>
</file>

<file path=docProps/custom.xml><?xml version="1.0" encoding="utf-8"?>
<Properties xmlns="http://schemas.openxmlformats.org/officeDocument/2006/custom-properties" xmlns:vt="http://schemas.openxmlformats.org/officeDocument/2006/docPropsVTypes"/>
</file>