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202_年学校教师第一季度工作总结</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年学校教师第一季度工作总结（7篇）一季度的工作总结怎么写才能发挥它最大的作用呢?总结是写给人看的，条理不清，人们就看不下去，即使看了也不知其所以然，这样就达不到总结的目的。下面是小编给大家整理的20_年学校教师第一季度工作总结，仅供参...</w:t>
      </w:r>
    </w:p>
    <w:p>
      <w:pPr>
        <w:ind w:left="0" w:right="0" w:firstLine="560"/>
        <w:spacing w:before="450" w:after="450" w:line="312" w:lineRule="auto"/>
      </w:pPr>
      <w:r>
        <w:rPr>
          <w:rFonts w:ascii="宋体" w:hAnsi="宋体" w:eastAsia="宋体" w:cs="宋体"/>
          <w:color w:val="000"/>
          <w:sz w:val="28"/>
          <w:szCs w:val="28"/>
        </w:rPr>
        <w:t xml:space="preserve">20_年学校教师第一季度工作总结（7篇）</w:t>
      </w:r>
    </w:p>
    <w:p>
      <w:pPr>
        <w:ind w:left="0" w:right="0" w:firstLine="560"/>
        <w:spacing w:before="450" w:after="450" w:line="312" w:lineRule="auto"/>
      </w:pPr>
      <w:r>
        <w:rPr>
          <w:rFonts w:ascii="宋体" w:hAnsi="宋体" w:eastAsia="宋体" w:cs="宋体"/>
          <w:color w:val="000"/>
          <w:sz w:val="28"/>
          <w:szCs w:val="28"/>
        </w:rPr>
        <w:t xml:space="preserve">一季度的工作总结怎么写才能发挥它最大的作用呢?总结是写给人看的，条理不清，人们就看不下去，即使看了也不知其所以然，这样就达不到总结的目的。下面是小编给大家整理的20_年学校教师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20_年学校教师第一季度工作总结篇2</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20_年学校教师第一季度工作总结篇3</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20_年学校教师第一季度工作总结篇4</w:t>
      </w:r>
    </w:p>
    <w:p>
      <w:pPr>
        <w:ind w:left="0" w:right="0" w:firstLine="560"/>
        <w:spacing w:before="450" w:after="450" w:line="312" w:lineRule="auto"/>
      </w:pPr>
      <w:r>
        <w:rPr>
          <w:rFonts w:ascii="宋体" w:hAnsi="宋体" w:eastAsia="宋体" w:cs="宋体"/>
          <w:color w:val="000"/>
          <w:sz w:val="28"/>
          <w:szCs w:val="28"/>
        </w:rPr>
        <w:t xml:space="preserve">第一季度，我紧紧围绕学校党委的各项工作部署，积极带领学生开展各项活动，较好地推动了班级建设工作的开展。</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20_年学校教师第一季度工作总结篇5</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方的案，。欢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20_年学校教师第一季度工作总结篇6</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20_年学校教师第一季度工作总结篇7</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