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小学校长年度个人总结（10篇）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校长年度个人总结（精选10篇）工作总结是做好各项工作的重要环节。通过工作总结，可以明确下一步工作的方向，少走弯路，少犯错误，提高工作效益。这次小编给大家整理了小学校长年度个人总结，供大家阅读参考。小学校长年度个人总结篇120__年上半年...</w:t>
      </w:r>
    </w:p>
    <w:p>
      <w:pPr>
        <w:ind w:left="0" w:right="0" w:firstLine="560"/>
        <w:spacing w:before="450" w:after="450" w:line="312" w:lineRule="auto"/>
      </w:pPr>
      <w:r>
        <w:rPr>
          <w:rFonts w:ascii="宋体" w:hAnsi="宋体" w:eastAsia="宋体" w:cs="宋体"/>
          <w:color w:val="000"/>
          <w:sz w:val="28"/>
          <w:szCs w:val="28"/>
        </w:rPr>
        <w:t xml:space="preserve">小学校长年度个人总结（精选10篇）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工作总结是做好各项工作的重要环节。通过工作总结，可以明确下一步工作的方向，少走弯路，少犯错误，提高工作效益。这次小编给大家整理了小学校长年度个人总结，供大家阅读参考。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w:t>
      </w:r>
    </w:p>
    <w:p>
      <w:pPr>
        <w:ind w:left="0" w:right="0" w:firstLine="560"/>
        <w:spacing w:before="450" w:after="450" w:line="312" w:lineRule="auto"/>
      </w:pPr>
      <w:r>
        <w:rPr>
          <w:rFonts w:ascii="宋体" w:hAnsi="宋体" w:eastAsia="宋体" w:cs="宋体"/>
          <w:color w:val="000"/>
          <w:sz w:val="28"/>
          <w:szCs w:val="28"/>
        </w:rPr>
        <w:t xml:space="preserve">20_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小学校长年度个人总结篇2</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小学校长年度个人总结篇3</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小学校长年度个人总结篇4</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1、认清形势，树立三种意识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2、狠抓校风、学风、教风建设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4、积极稳妥地推进事业单位人事制度改革工作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5、积极推进依法治校进程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6、积极探索“多措并举促教育”模式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小学校长年度个人总结篇5</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小学校长年度个人总结篇6</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小学校长年度个人总结篇7</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小学校长年度个人总结篇8</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小学校长年度个人总结篇9</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小学校长年度个人总结篇10</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